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65D956" w14:textId="69A6FBAC" w:rsidR="00541A65" w:rsidRPr="006B46D8" w:rsidRDefault="00541A65" w:rsidP="00541A65">
      <w:pPr>
        <w:pStyle w:val="Header"/>
        <w:tabs>
          <w:tab w:val="right" w:pos="9639"/>
        </w:tabs>
        <w:rPr>
          <w:bCs/>
          <w:i/>
          <w:noProof w:val="0"/>
          <w:sz w:val="24"/>
          <w:szCs w:val="24"/>
          <w:lang w:val="en-US"/>
        </w:rPr>
      </w:pPr>
      <w:r w:rsidRPr="006B46D8">
        <w:rPr>
          <w:bCs/>
          <w:noProof w:val="0"/>
          <w:sz w:val="24"/>
          <w:szCs w:val="24"/>
          <w:lang w:val="en-US"/>
        </w:rPr>
        <w:t>3GPP TSG-RAN WG2 Meeting #127bis</w:t>
      </w:r>
      <w:r w:rsidRPr="006B46D8">
        <w:rPr>
          <w:bCs/>
          <w:noProof w:val="0"/>
          <w:sz w:val="24"/>
          <w:szCs w:val="24"/>
          <w:lang w:val="en-US"/>
        </w:rPr>
        <w:tab/>
        <w:t>R2-240</w:t>
      </w:r>
      <w:r w:rsidR="00EA6676">
        <w:rPr>
          <w:bCs/>
          <w:noProof w:val="0"/>
          <w:sz w:val="24"/>
          <w:szCs w:val="24"/>
          <w:lang w:val="en-US"/>
        </w:rPr>
        <w:t>8831</w:t>
      </w:r>
    </w:p>
    <w:p w14:paraId="3723E1D3" w14:textId="5CA8B8B6" w:rsidR="005432D9" w:rsidRPr="006B46D8" w:rsidRDefault="00541A65" w:rsidP="00541A65">
      <w:pPr>
        <w:pStyle w:val="Header"/>
        <w:tabs>
          <w:tab w:val="right" w:pos="9641"/>
        </w:tabs>
        <w:rPr>
          <w:bCs/>
          <w:sz w:val="24"/>
          <w:szCs w:val="24"/>
          <w:lang w:val="en-US" w:eastAsia="zh-CN"/>
        </w:rPr>
      </w:pPr>
      <w:r w:rsidRPr="006B46D8">
        <w:rPr>
          <w:sz w:val="24"/>
          <w:lang w:val="en-US"/>
        </w:rPr>
        <w:t>Hefei, China, 14 – 18 October 2024</w:t>
      </w:r>
      <w:r w:rsidRPr="006B46D8">
        <w:rPr>
          <w:sz w:val="24"/>
          <w:lang w:val="en-US"/>
        </w:rPr>
        <w:tab/>
      </w:r>
    </w:p>
    <w:p w14:paraId="2E02E5F5" w14:textId="77777777" w:rsidR="00A209D6" w:rsidRPr="006B46D8" w:rsidRDefault="00A209D6" w:rsidP="00A209D6">
      <w:pPr>
        <w:pStyle w:val="Header"/>
        <w:rPr>
          <w:bCs/>
          <w:noProof w:val="0"/>
          <w:sz w:val="24"/>
          <w:lang w:val="en-US"/>
        </w:rPr>
      </w:pPr>
    </w:p>
    <w:p w14:paraId="403CB9C0" w14:textId="77777777" w:rsidR="00A209D6" w:rsidRPr="006B46D8" w:rsidRDefault="00A209D6" w:rsidP="00A209D6">
      <w:pPr>
        <w:pStyle w:val="Header"/>
        <w:rPr>
          <w:bCs/>
          <w:noProof w:val="0"/>
          <w:sz w:val="24"/>
          <w:lang w:val="en-US"/>
        </w:rPr>
      </w:pPr>
    </w:p>
    <w:p w14:paraId="310B92C9" w14:textId="5CA2627A" w:rsidR="00446C3A" w:rsidRPr="006B46D8" w:rsidRDefault="00446C3A" w:rsidP="00446C3A">
      <w:pPr>
        <w:pStyle w:val="CRCoverPage"/>
        <w:tabs>
          <w:tab w:val="left" w:pos="1985"/>
        </w:tabs>
        <w:rPr>
          <w:rFonts w:cs="Arial"/>
          <w:b/>
          <w:bCs/>
          <w:sz w:val="24"/>
          <w:lang w:val="en-US" w:eastAsia="ja-JP"/>
        </w:rPr>
      </w:pPr>
      <w:r w:rsidRPr="006B46D8">
        <w:rPr>
          <w:rFonts w:cs="Arial"/>
          <w:b/>
          <w:bCs/>
          <w:sz w:val="24"/>
          <w:lang w:val="en-US"/>
        </w:rPr>
        <w:t>Agenda item:</w:t>
      </w:r>
      <w:r w:rsidRPr="006B46D8">
        <w:rPr>
          <w:rFonts w:cs="Arial"/>
          <w:b/>
          <w:bCs/>
          <w:sz w:val="24"/>
          <w:lang w:val="en-US"/>
        </w:rPr>
        <w:tab/>
      </w:r>
      <w:r w:rsidR="001325A4" w:rsidRPr="006B46D8">
        <w:rPr>
          <w:rFonts w:cs="Arial"/>
          <w:b/>
          <w:bCs/>
          <w:sz w:val="24"/>
          <w:lang w:val="en-US" w:eastAsia="ja-JP"/>
        </w:rPr>
        <w:t>8</w:t>
      </w:r>
      <w:r w:rsidRPr="006B46D8">
        <w:rPr>
          <w:rFonts w:cs="Arial"/>
          <w:b/>
          <w:bCs/>
          <w:sz w:val="24"/>
          <w:lang w:val="en-US" w:eastAsia="ja-JP"/>
        </w:rPr>
        <w:t>.</w:t>
      </w:r>
      <w:r w:rsidR="001325A4" w:rsidRPr="006B46D8">
        <w:rPr>
          <w:rFonts w:cs="Arial"/>
          <w:b/>
          <w:bCs/>
          <w:sz w:val="24"/>
          <w:lang w:val="en-US" w:eastAsia="ja-JP"/>
        </w:rPr>
        <w:t>9</w:t>
      </w:r>
      <w:r w:rsidRPr="006B46D8">
        <w:rPr>
          <w:rFonts w:cs="Arial"/>
          <w:b/>
          <w:bCs/>
          <w:sz w:val="24"/>
          <w:lang w:val="en-US" w:eastAsia="ja-JP"/>
        </w:rPr>
        <w:t>.</w:t>
      </w:r>
      <w:r w:rsidR="001325A4" w:rsidRPr="006B46D8">
        <w:rPr>
          <w:rFonts w:cs="Arial"/>
          <w:b/>
          <w:bCs/>
          <w:sz w:val="24"/>
          <w:lang w:val="en-US" w:eastAsia="ja-JP"/>
        </w:rPr>
        <w:t>3</w:t>
      </w:r>
    </w:p>
    <w:p w14:paraId="73188B46" w14:textId="003ECED5" w:rsidR="00446C3A" w:rsidRPr="006B46D8" w:rsidRDefault="00446C3A" w:rsidP="00446C3A">
      <w:pPr>
        <w:tabs>
          <w:tab w:val="left" w:pos="1985"/>
        </w:tabs>
        <w:ind w:left="1985" w:hanging="1985"/>
        <w:rPr>
          <w:rFonts w:ascii="Arial" w:hAnsi="Arial" w:cs="Arial"/>
          <w:b/>
          <w:bCs/>
          <w:sz w:val="24"/>
          <w:lang w:val="en-US"/>
        </w:rPr>
      </w:pPr>
      <w:r w:rsidRPr="006B46D8">
        <w:rPr>
          <w:rFonts w:ascii="Arial" w:hAnsi="Arial" w:cs="Arial"/>
          <w:b/>
          <w:bCs/>
          <w:sz w:val="24"/>
          <w:lang w:val="en-US"/>
        </w:rPr>
        <w:t>Source:</w:t>
      </w:r>
      <w:r w:rsidRPr="006B46D8">
        <w:rPr>
          <w:rFonts w:ascii="Arial" w:hAnsi="Arial" w:cs="Arial"/>
          <w:b/>
          <w:bCs/>
          <w:sz w:val="24"/>
          <w:lang w:val="en-US"/>
        </w:rPr>
        <w:tab/>
      </w:r>
      <w:r w:rsidR="001325A4" w:rsidRPr="006B46D8">
        <w:rPr>
          <w:rFonts w:ascii="Arial" w:hAnsi="Arial" w:cs="Arial"/>
          <w:b/>
          <w:bCs/>
          <w:sz w:val="24"/>
          <w:lang w:val="en-US"/>
        </w:rPr>
        <w:t>Nokia, Nokia Shanghai Bell</w:t>
      </w:r>
    </w:p>
    <w:p w14:paraId="553D264F" w14:textId="395BF3D4" w:rsidR="00446C3A" w:rsidRPr="006B46D8" w:rsidRDefault="00446C3A" w:rsidP="00446C3A">
      <w:pPr>
        <w:ind w:left="1985" w:hanging="1985"/>
        <w:rPr>
          <w:rFonts w:ascii="Arial" w:hAnsi="Arial" w:cs="Arial"/>
          <w:b/>
          <w:bCs/>
          <w:sz w:val="24"/>
          <w:lang w:val="en-US"/>
        </w:rPr>
      </w:pPr>
      <w:r w:rsidRPr="006B46D8">
        <w:rPr>
          <w:rFonts w:ascii="Arial" w:hAnsi="Arial" w:cs="Arial"/>
          <w:b/>
          <w:bCs/>
          <w:sz w:val="24"/>
          <w:lang w:val="en-US"/>
        </w:rPr>
        <w:t>Title:</w:t>
      </w:r>
      <w:r w:rsidRPr="006B46D8">
        <w:rPr>
          <w:rFonts w:ascii="Arial" w:hAnsi="Arial" w:cs="Arial"/>
          <w:b/>
          <w:bCs/>
          <w:sz w:val="24"/>
          <w:lang w:val="en-US"/>
        </w:rPr>
        <w:tab/>
      </w:r>
      <w:r w:rsidR="00AD4FE7">
        <w:rPr>
          <w:rFonts w:ascii="Arial" w:hAnsi="Arial" w:cs="Arial"/>
          <w:b/>
          <w:bCs/>
          <w:sz w:val="24"/>
          <w:lang w:val="en-US"/>
        </w:rPr>
        <w:t xml:space="preserve">Discussion on </w:t>
      </w:r>
      <w:r w:rsidR="001325A4" w:rsidRPr="006B46D8">
        <w:rPr>
          <w:rFonts w:ascii="Arial" w:hAnsi="Arial" w:cs="Arial"/>
          <w:b/>
          <w:bCs/>
          <w:sz w:val="24"/>
          <w:lang w:val="en-US"/>
        </w:rPr>
        <w:t>UL capacity enhancement for IoT NTN</w:t>
      </w:r>
    </w:p>
    <w:p w14:paraId="25F387E8" w14:textId="4C14B183" w:rsidR="00446C3A" w:rsidRPr="006B46D8" w:rsidRDefault="00446C3A" w:rsidP="00446C3A">
      <w:pPr>
        <w:ind w:left="1985" w:hanging="1985"/>
        <w:rPr>
          <w:rFonts w:ascii="Arial" w:hAnsi="Arial" w:cs="Arial"/>
          <w:b/>
          <w:bCs/>
          <w:sz w:val="24"/>
          <w:lang w:val="en-US"/>
        </w:rPr>
      </w:pPr>
      <w:r w:rsidRPr="006B46D8">
        <w:rPr>
          <w:rFonts w:ascii="Arial" w:hAnsi="Arial" w:cs="Arial"/>
          <w:b/>
          <w:bCs/>
          <w:sz w:val="24"/>
          <w:lang w:val="en-US"/>
        </w:rPr>
        <w:t>WID/SID:</w:t>
      </w:r>
      <w:r w:rsidRPr="006B46D8">
        <w:rPr>
          <w:rFonts w:ascii="Arial" w:hAnsi="Arial" w:cs="Arial"/>
          <w:b/>
          <w:bCs/>
          <w:sz w:val="24"/>
          <w:lang w:val="en-US"/>
        </w:rPr>
        <w:tab/>
      </w:r>
      <w:r w:rsidR="001325A4" w:rsidRPr="006B46D8">
        <w:rPr>
          <w:rFonts w:ascii="Arial" w:hAnsi="Arial" w:cs="Arial"/>
          <w:b/>
          <w:bCs/>
          <w:sz w:val="24"/>
          <w:lang w:val="en-US"/>
        </w:rPr>
        <w:t>IoT_NTN_Ph3-Core - Release 19</w:t>
      </w:r>
    </w:p>
    <w:p w14:paraId="6FEB19D6" w14:textId="77777777" w:rsidR="00446C3A" w:rsidRPr="006B46D8" w:rsidRDefault="00446C3A" w:rsidP="00446C3A">
      <w:pPr>
        <w:tabs>
          <w:tab w:val="left" w:pos="1985"/>
        </w:tabs>
        <w:rPr>
          <w:rFonts w:ascii="Arial" w:hAnsi="Arial" w:cs="Arial"/>
          <w:b/>
          <w:bCs/>
          <w:sz w:val="24"/>
          <w:lang w:val="en-US"/>
        </w:rPr>
      </w:pPr>
      <w:r w:rsidRPr="006B46D8">
        <w:rPr>
          <w:rFonts w:ascii="Arial" w:hAnsi="Arial" w:cs="Arial"/>
          <w:b/>
          <w:bCs/>
          <w:sz w:val="24"/>
          <w:lang w:val="en-US"/>
        </w:rPr>
        <w:t>Document for:</w:t>
      </w:r>
      <w:r w:rsidRPr="006B46D8">
        <w:rPr>
          <w:rFonts w:ascii="Arial" w:hAnsi="Arial" w:cs="Arial"/>
          <w:b/>
          <w:bCs/>
          <w:sz w:val="24"/>
          <w:lang w:val="en-US"/>
        </w:rPr>
        <w:tab/>
        <w:t>Discussion and Decision</w:t>
      </w:r>
    </w:p>
    <w:p w14:paraId="294B1FC1" w14:textId="77777777" w:rsidR="00A209D6" w:rsidRPr="006B46D8" w:rsidRDefault="00A209D6" w:rsidP="00A209D6">
      <w:pPr>
        <w:pStyle w:val="Heading1"/>
        <w:rPr>
          <w:lang w:val="en-US"/>
        </w:rPr>
      </w:pPr>
      <w:r w:rsidRPr="006B46D8">
        <w:rPr>
          <w:lang w:val="en-US"/>
        </w:rPr>
        <w:t>1</w:t>
      </w:r>
      <w:r w:rsidRPr="006B46D8">
        <w:rPr>
          <w:lang w:val="en-US"/>
        </w:rPr>
        <w:tab/>
        <w:t>Introduction</w:t>
      </w:r>
    </w:p>
    <w:p w14:paraId="405F58AE" w14:textId="77777777" w:rsidR="0014204B" w:rsidRPr="006B46D8" w:rsidRDefault="0014204B" w:rsidP="0014204B">
      <w:pPr>
        <w:rPr>
          <w:lang w:val="en-US"/>
        </w:rPr>
      </w:pPr>
      <w:r w:rsidRPr="006B46D8">
        <w:rPr>
          <w:lang w:val="en-US"/>
        </w:rPr>
        <w:t xml:space="preserve">As one target of </w:t>
      </w:r>
      <w:proofErr w:type="gramStart"/>
      <w:r w:rsidRPr="006B46D8">
        <w:rPr>
          <w:lang w:val="en-US"/>
        </w:rPr>
        <w:t>WID[</w:t>
      </w:r>
      <w:proofErr w:type="gramEnd"/>
      <w:r w:rsidRPr="006B46D8">
        <w:rPr>
          <w:lang w:val="en-US"/>
        </w:rPr>
        <w:t xml:space="preserve">1], support of capacity enhancement for UL needs to be studied and specified. One of the motivations is to reduce the necessary uplink and downlink </w:t>
      </w:r>
      <w:proofErr w:type="spellStart"/>
      <w:r w:rsidRPr="006B46D8">
        <w:rPr>
          <w:lang w:val="en-US"/>
        </w:rPr>
        <w:t>signalling</w:t>
      </w:r>
      <w:proofErr w:type="spellEnd"/>
      <w:r w:rsidRPr="006B46D8">
        <w:rPr>
          <w:lang w:val="en-US"/>
        </w:rPr>
        <w:t xml:space="preserve"> to complete an Early Data Transmission (EDT) transaction. More specifically, it includes enhancement to transmit Msg3 without Msg1/Msg2 and enhancement to efficiently deliver Msg4.</w:t>
      </w:r>
    </w:p>
    <w:tbl>
      <w:tblPr>
        <w:tblStyle w:val="TableGrid"/>
        <w:tblW w:w="0" w:type="auto"/>
        <w:tblLook w:val="04A0" w:firstRow="1" w:lastRow="0" w:firstColumn="1" w:lastColumn="0" w:noHBand="0" w:noVBand="1"/>
      </w:tblPr>
      <w:tblGrid>
        <w:gridCol w:w="9631"/>
      </w:tblGrid>
      <w:tr w:rsidR="0014204B" w:rsidRPr="006B46D8" w14:paraId="73F8BB21" w14:textId="77777777" w:rsidTr="00666F60">
        <w:tc>
          <w:tcPr>
            <w:tcW w:w="9631" w:type="dxa"/>
          </w:tcPr>
          <w:p w14:paraId="24D9E91A" w14:textId="77777777" w:rsidR="0014204B" w:rsidRPr="006B46D8" w:rsidRDefault="0014204B" w:rsidP="0014204B">
            <w:pPr>
              <w:numPr>
                <w:ilvl w:val="0"/>
                <w:numId w:val="18"/>
              </w:numPr>
              <w:overflowPunct w:val="0"/>
              <w:autoSpaceDE w:val="0"/>
              <w:autoSpaceDN w:val="0"/>
              <w:adjustRightInd w:val="0"/>
              <w:spacing w:after="0"/>
              <w:ind w:left="360"/>
              <w:textAlignment w:val="baseline"/>
              <w:rPr>
                <w:bCs/>
                <w:lang w:val="en-US"/>
              </w:rPr>
            </w:pPr>
            <w:r w:rsidRPr="006B46D8">
              <w:rPr>
                <w:bCs/>
                <w:lang w:val="en-US"/>
              </w:rPr>
              <w:t>Support of Capacity enhancements for uplink</w:t>
            </w:r>
          </w:p>
          <w:p w14:paraId="56D0456A" w14:textId="77777777" w:rsidR="0014204B" w:rsidRPr="006B46D8" w:rsidRDefault="0014204B" w:rsidP="00666F60">
            <w:pPr>
              <w:spacing w:after="0"/>
              <w:ind w:left="720" w:firstLine="720"/>
              <w:rPr>
                <w:bCs/>
                <w:i/>
                <w:iCs/>
                <w:lang w:val="en-US"/>
              </w:rPr>
            </w:pPr>
          </w:p>
          <w:p w14:paraId="0F03CB7A" w14:textId="77777777" w:rsidR="0014204B" w:rsidRPr="006B46D8" w:rsidRDefault="0014204B" w:rsidP="0014204B">
            <w:pPr>
              <w:numPr>
                <w:ilvl w:val="1"/>
                <w:numId w:val="18"/>
              </w:numPr>
              <w:tabs>
                <w:tab w:val="num" w:pos="720"/>
              </w:tabs>
              <w:overflowPunct w:val="0"/>
              <w:autoSpaceDE w:val="0"/>
              <w:autoSpaceDN w:val="0"/>
              <w:adjustRightInd w:val="0"/>
              <w:spacing w:after="0"/>
              <w:ind w:left="1080"/>
              <w:textAlignment w:val="baseline"/>
              <w:rPr>
                <w:bCs/>
                <w:lang w:val="en-US"/>
              </w:rPr>
            </w:pPr>
            <w:r w:rsidRPr="006B46D8">
              <w:rPr>
                <w:bCs/>
                <w:lang w:val="en-US"/>
              </w:rPr>
              <w:t xml:space="preserve">Study and specify, if beneficial the following enhancements to </w:t>
            </w:r>
            <w:bookmarkStart w:id="0" w:name="OLE_LINK26"/>
            <w:r w:rsidRPr="006B46D8">
              <w:rPr>
                <w:bCs/>
                <w:lang w:val="en-US"/>
              </w:rPr>
              <w:t xml:space="preserve">reduce the necessary uplink and downlink signaling to complete an </w:t>
            </w:r>
            <w:bookmarkStart w:id="1" w:name="OLE_LINK14"/>
            <w:r w:rsidRPr="006B46D8">
              <w:rPr>
                <w:bCs/>
                <w:lang w:val="en-US"/>
              </w:rPr>
              <w:t xml:space="preserve">Early Data Transmission </w:t>
            </w:r>
            <w:bookmarkEnd w:id="1"/>
            <w:r w:rsidRPr="006B46D8">
              <w:rPr>
                <w:bCs/>
                <w:lang w:val="en-US"/>
              </w:rPr>
              <w:t xml:space="preserve">(EDT) transaction </w:t>
            </w:r>
            <w:bookmarkEnd w:id="0"/>
            <w:r w:rsidRPr="006B46D8">
              <w:rPr>
                <w:bCs/>
                <w:lang w:val="en-US"/>
              </w:rPr>
              <w:t>[RAN2]:</w:t>
            </w:r>
          </w:p>
          <w:p w14:paraId="1FA1C43D" w14:textId="77777777" w:rsidR="0014204B" w:rsidRPr="006B46D8" w:rsidRDefault="0014204B" w:rsidP="0014204B">
            <w:pPr>
              <w:numPr>
                <w:ilvl w:val="2"/>
                <w:numId w:val="18"/>
              </w:numPr>
              <w:overflowPunct w:val="0"/>
              <w:autoSpaceDE w:val="0"/>
              <w:autoSpaceDN w:val="0"/>
              <w:adjustRightInd w:val="0"/>
              <w:spacing w:after="0"/>
              <w:ind w:left="1800"/>
              <w:textAlignment w:val="baseline"/>
              <w:rPr>
                <w:bCs/>
                <w:lang w:val="en-US"/>
              </w:rPr>
            </w:pPr>
            <w:r w:rsidRPr="006B46D8">
              <w:rPr>
                <w:bCs/>
                <w:lang w:val="en-US"/>
              </w:rPr>
              <w:t>Msg3 transmission without msg1/</w:t>
            </w:r>
            <w:r w:rsidRPr="006B46D8">
              <w:rPr>
                <w:lang w:val="en-US"/>
              </w:rPr>
              <w:t xml:space="preserve"> </w:t>
            </w:r>
            <w:r w:rsidRPr="006B46D8">
              <w:rPr>
                <w:bCs/>
                <w:lang w:val="en-US"/>
              </w:rPr>
              <w:t xml:space="preserve">Random Access Response (RAR) </w:t>
            </w:r>
          </w:p>
          <w:p w14:paraId="1BF2257D" w14:textId="77777777" w:rsidR="0014204B" w:rsidRPr="006B46D8" w:rsidRDefault="0014204B" w:rsidP="0014204B">
            <w:pPr>
              <w:numPr>
                <w:ilvl w:val="2"/>
                <w:numId w:val="18"/>
              </w:numPr>
              <w:overflowPunct w:val="0"/>
              <w:autoSpaceDE w:val="0"/>
              <w:autoSpaceDN w:val="0"/>
              <w:adjustRightInd w:val="0"/>
              <w:spacing w:after="0"/>
              <w:ind w:left="1800"/>
              <w:textAlignment w:val="baseline"/>
              <w:rPr>
                <w:bCs/>
                <w:lang w:val="en-US"/>
              </w:rPr>
            </w:pPr>
            <w:r w:rsidRPr="006B46D8">
              <w:rPr>
                <w:bCs/>
                <w:lang w:val="en-US"/>
              </w:rPr>
              <w:t xml:space="preserve">Efficient delivery (reduced overhead) of msg4 / </w:t>
            </w:r>
            <w:proofErr w:type="spellStart"/>
            <w:r w:rsidRPr="006B46D8">
              <w:rPr>
                <w:bCs/>
                <w:lang w:val="en-US"/>
              </w:rPr>
              <w:t>RRCEarlyDataComplete</w:t>
            </w:r>
            <w:proofErr w:type="spellEnd"/>
          </w:p>
          <w:p w14:paraId="3394F145" w14:textId="77777777" w:rsidR="0014204B" w:rsidRPr="006B46D8" w:rsidRDefault="0014204B" w:rsidP="0014204B">
            <w:pPr>
              <w:numPr>
                <w:ilvl w:val="2"/>
                <w:numId w:val="18"/>
              </w:numPr>
              <w:overflowPunct w:val="0"/>
              <w:autoSpaceDE w:val="0"/>
              <w:autoSpaceDN w:val="0"/>
              <w:adjustRightInd w:val="0"/>
              <w:spacing w:after="0"/>
              <w:ind w:left="1800"/>
              <w:textAlignment w:val="baseline"/>
              <w:rPr>
                <w:bCs/>
                <w:lang w:val="en-US"/>
              </w:rPr>
            </w:pPr>
            <w:r w:rsidRPr="006B46D8">
              <w:rPr>
                <w:bCs/>
                <w:lang w:val="en-US"/>
              </w:rPr>
              <w:t>Study and specify RRM requirement, if identified [RAN4]</w:t>
            </w:r>
          </w:p>
        </w:tc>
      </w:tr>
    </w:tbl>
    <w:p w14:paraId="282FE3BD" w14:textId="77777777" w:rsidR="0014204B" w:rsidRPr="006B46D8" w:rsidRDefault="0014204B" w:rsidP="0014204B">
      <w:pPr>
        <w:rPr>
          <w:sz w:val="2"/>
          <w:szCs w:val="2"/>
          <w:lang w:val="en-US"/>
        </w:rPr>
      </w:pPr>
    </w:p>
    <w:p w14:paraId="5040A226" w14:textId="07A82EF6" w:rsidR="0014204B" w:rsidRPr="006B46D8" w:rsidRDefault="0014204B" w:rsidP="0014204B">
      <w:pPr>
        <w:rPr>
          <w:lang w:val="en-US" w:eastAsia="zh-CN"/>
        </w:rPr>
      </w:pPr>
      <w:r w:rsidRPr="006B46D8">
        <w:rPr>
          <w:lang w:val="en-US" w:eastAsia="zh-CN"/>
        </w:rPr>
        <w:t xml:space="preserve">In RAN2-27 meeting, </w:t>
      </w:r>
      <w:r w:rsidR="00206CCF" w:rsidRPr="00206CCF">
        <w:rPr>
          <w:lang w:val="en-US" w:eastAsia="zh-CN"/>
        </w:rPr>
        <w:t xml:space="preserve">RAN2 </w:t>
      </w:r>
      <w:r w:rsidR="00206CCF">
        <w:rPr>
          <w:rFonts w:hint="eastAsia"/>
          <w:lang w:val="en-US" w:eastAsia="zh-CN"/>
        </w:rPr>
        <w:t xml:space="preserve">agreed to </w:t>
      </w:r>
      <w:r w:rsidR="00206CCF" w:rsidRPr="00206CCF">
        <w:rPr>
          <w:lang w:val="en-US" w:eastAsia="zh-CN"/>
        </w:rPr>
        <w:t xml:space="preserve">continue working on a </w:t>
      </w:r>
      <w:r w:rsidR="00753E27" w:rsidRPr="006B46D8">
        <w:rPr>
          <w:bCs/>
          <w:lang w:val="en-US" w:eastAsia="zh-CN"/>
        </w:rPr>
        <w:t>C</w:t>
      </w:r>
      <w:r w:rsidR="00753E27" w:rsidRPr="006B46D8">
        <w:rPr>
          <w:bCs/>
          <w:lang w:val="en-US"/>
        </w:rPr>
        <w:t>ontention-Based</w:t>
      </w:r>
      <w:r w:rsidR="00753E27">
        <w:rPr>
          <w:bCs/>
          <w:lang w:val="en-US"/>
        </w:rPr>
        <w:t xml:space="preserve"> (</w:t>
      </w:r>
      <w:r w:rsidR="00206CCF" w:rsidRPr="00206CCF">
        <w:rPr>
          <w:lang w:val="en-US" w:eastAsia="zh-CN"/>
        </w:rPr>
        <w:t>CB</w:t>
      </w:r>
      <w:r w:rsidR="00753E27">
        <w:rPr>
          <w:lang w:val="en-US" w:eastAsia="zh-CN"/>
        </w:rPr>
        <w:t xml:space="preserve">) </w:t>
      </w:r>
      <w:r w:rsidR="00206CCF" w:rsidRPr="00206CCF">
        <w:rPr>
          <w:lang w:val="en-US" w:eastAsia="zh-CN"/>
        </w:rPr>
        <w:t>msg3 EDT-like mechanism</w:t>
      </w:r>
      <w:r w:rsidRPr="006B46D8">
        <w:rPr>
          <w:lang w:val="en-US" w:eastAsia="zh-CN"/>
        </w:rPr>
        <w:t xml:space="preserve">. </w:t>
      </w:r>
    </w:p>
    <w:tbl>
      <w:tblPr>
        <w:tblStyle w:val="TableGrid"/>
        <w:tblW w:w="0" w:type="auto"/>
        <w:tblLook w:val="04A0" w:firstRow="1" w:lastRow="0" w:firstColumn="1" w:lastColumn="0" w:noHBand="0" w:noVBand="1"/>
      </w:tblPr>
      <w:tblGrid>
        <w:gridCol w:w="9631"/>
      </w:tblGrid>
      <w:tr w:rsidR="0014204B" w:rsidRPr="006B46D8" w14:paraId="14E9BFC5" w14:textId="0085F605" w:rsidTr="00666F60">
        <w:tc>
          <w:tcPr>
            <w:tcW w:w="9631" w:type="dxa"/>
          </w:tcPr>
          <w:p w14:paraId="5A997980" w14:textId="77777777" w:rsidR="0014204B" w:rsidRPr="006B46D8" w:rsidRDefault="0014204B" w:rsidP="00666F60">
            <w:pPr>
              <w:rPr>
                <w:lang w:val="en-US"/>
              </w:rPr>
            </w:pPr>
            <w:r w:rsidRPr="006B46D8">
              <w:rPr>
                <w:lang w:val="en-US"/>
              </w:rPr>
              <w:t>Agreements:</w:t>
            </w:r>
          </w:p>
          <w:p w14:paraId="303354A8" w14:textId="3BAD1541" w:rsidR="0014204B" w:rsidRPr="006B46D8" w:rsidRDefault="0014204B" w:rsidP="0014204B">
            <w:pPr>
              <w:pStyle w:val="ListParagraph"/>
              <w:numPr>
                <w:ilvl w:val="0"/>
                <w:numId w:val="19"/>
              </w:numPr>
              <w:rPr>
                <w:lang w:val="en-US"/>
              </w:rPr>
            </w:pPr>
            <w:r w:rsidRPr="006B46D8">
              <w:rPr>
                <w:lang w:val="en-US"/>
              </w:rPr>
              <w:t>RAN2 will continue working on a CB-msg3 EDT-like mechanism</w:t>
            </w:r>
          </w:p>
          <w:p w14:paraId="3C43863A" w14:textId="33B89B5B" w:rsidR="0014204B" w:rsidRPr="006B46D8" w:rsidRDefault="0014204B" w:rsidP="0014204B">
            <w:pPr>
              <w:pStyle w:val="ListParagraph"/>
              <w:numPr>
                <w:ilvl w:val="0"/>
                <w:numId w:val="19"/>
              </w:numPr>
              <w:rPr>
                <w:lang w:val="en-US"/>
              </w:rPr>
            </w:pPr>
            <w:r w:rsidRPr="006B46D8">
              <w:rPr>
                <w:lang w:val="en-US"/>
              </w:rPr>
              <w:t>RAN2 assumes that a DSA based scheme would not have RAN1 impacts, while RAN2 thinks that a CRDSA based scheme would necessarily have RAN1 impacts</w:t>
            </w:r>
          </w:p>
          <w:p w14:paraId="058126B5" w14:textId="71DBF150" w:rsidR="0014204B" w:rsidRPr="006B46D8" w:rsidRDefault="0014204B" w:rsidP="0014204B">
            <w:pPr>
              <w:pStyle w:val="ListParagraph"/>
              <w:numPr>
                <w:ilvl w:val="0"/>
                <w:numId w:val="19"/>
              </w:numPr>
              <w:rPr>
                <w:lang w:val="en-US"/>
              </w:rPr>
            </w:pPr>
            <w:r w:rsidRPr="006B46D8">
              <w:rPr>
                <w:lang w:val="en-US"/>
              </w:rPr>
              <w:t>In the next meeting continue the comparison (e.g. in terms of packet loss ratio, usage of UL/DL radio resources) between existing CB mechanism (Slotted Aloha) and other mechanisms (DSA, CRDSA, others) and try to decide on which way to go and in case whether/what to ask to RAN1.</w:t>
            </w:r>
          </w:p>
          <w:p w14:paraId="48DE582E" w14:textId="2C0A1710" w:rsidR="0014204B" w:rsidRPr="006B46D8" w:rsidRDefault="0014204B" w:rsidP="0014204B">
            <w:pPr>
              <w:pStyle w:val="ListParagraph"/>
              <w:numPr>
                <w:ilvl w:val="0"/>
                <w:numId w:val="19"/>
              </w:numPr>
              <w:rPr>
                <w:lang w:val="en-US"/>
              </w:rPr>
            </w:pPr>
            <w:r w:rsidRPr="006B46D8">
              <w:rPr>
                <w:lang w:val="en-US"/>
              </w:rPr>
              <w:t>For DSA and CRDSA, RAN2 can consider in the evaluation how to integrate them with repetition.</w:t>
            </w:r>
          </w:p>
        </w:tc>
      </w:tr>
    </w:tbl>
    <w:p w14:paraId="666EA0FC" w14:textId="77777777" w:rsidR="0014204B" w:rsidRPr="006B46D8" w:rsidRDefault="0014204B" w:rsidP="0014204B">
      <w:pPr>
        <w:rPr>
          <w:sz w:val="2"/>
          <w:szCs w:val="2"/>
          <w:lang w:val="en-US"/>
        </w:rPr>
      </w:pPr>
    </w:p>
    <w:p w14:paraId="3D22DB22" w14:textId="5A1E3E86" w:rsidR="0014204B" w:rsidRPr="006B46D8" w:rsidRDefault="0014204B" w:rsidP="0014204B">
      <w:pPr>
        <w:rPr>
          <w:lang w:val="en-US"/>
        </w:rPr>
      </w:pPr>
      <w:r w:rsidRPr="006B46D8">
        <w:rPr>
          <w:lang w:val="en-US"/>
        </w:rPr>
        <w:t>In this contribution, we provide our view on possible enhancements for EDT transaction</w:t>
      </w:r>
      <w:r w:rsidRPr="006B46D8">
        <w:rPr>
          <w:lang w:val="en-US" w:eastAsia="zh-CN"/>
        </w:rPr>
        <w:t xml:space="preserve"> for IoT NTN</w:t>
      </w:r>
      <w:r w:rsidRPr="006B46D8">
        <w:rPr>
          <w:lang w:val="en-US"/>
        </w:rPr>
        <w:t>.</w:t>
      </w:r>
    </w:p>
    <w:p w14:paraId="7D484B6E" w14:textId="27F8FE9D" w:rsidR="009339CB" w:rsidRPr="006B46D8" w:rsidRDefault="009339CB" w:rsidP="009339CB">
      <w:pPr>
        <w:pStyle w:val="Heading1"/>
        <w:rPr>
          <w:lang w:val="en-US"/>
        </w:rPr>
      </w:pPr>
      <w:r w:rsidRPr="006B46D8">
        <w:rPr>
          <w:lang w:val="en-US"/>
        </w:rPr>
        <w:t>2</w:t>
      </w:r>
      <w:r w:rsidRPr="006B46D8">
        <w:rPr>
          <w:lang w:val="en-US"/>
        </w:rPr>
        <w:tab/>
      </w:r>
      <w:r w:rsidR="0014204B" w:rsidRPr="006B46D8">
        <w:rPr>
          <w:lang w:val="en-US"/>
        </w:rPr>
        <w:t>Discussion</w:t>
      </w:r>
    </w:p>
    <w:p w14:paraId="45C77F7E" w14:textId="438C1974" w:rsidR="002F3240" w:rsidRDefault="00007D68" w:rsidP="00007D68">
      <w:pPr>
        <w:rPr>
          <w:lang w:val="en-US" w:eastAsia="zh-CN"/>
        </w:rPr>
      </w:pPr>
      <w:r w:rsidRPr="006B46D8">
        <w:rPr>
          <w:bCs/>
          <w:lang w:val="en-US" w:eastAsia="zh-CN"/>
        </w:rPr>
        <w:t>For C</w:t>
      </w:r>
      <w:r w:rsidRPr="006B46D8">
        <w:rPr>
          <w:bCs/>
          <w:lang w:val="en-US"/>
        </w:rPr>
        <w:t xml:space="preserve">ontention-Based </w:t>
      </w:r>
      <w:r w:rsidRPr="006B46D8">
        <w:rPr>
          <w:bCs/>
          <w:lang w:val="en-US" w:eastAsia="zh-CN"/>
        </w:rPr>
        <w:t>Msg3 transmission based on S</w:t>
      </w:r>
      <w:r w:rsidRPr="006B46D8">
        <w:rPr>
          <w:bCs/>
          <w:lang w:val="en-US"/>
        </w:rPr>
        <w:t>hared resources (CBS</w:t>
      </w:r>
      <w:r w:rsidRPr="006B46D8">
        <w:rPr>
          <w:bCs/>
          <w:lang w:val="en-US" w:eastAsia="zh-CN"/>
        </w:rPr>
        <w:t>-Msg3 transmission</w:t>
      </w:r>
      <w:r w:rsidRPr="006B46D8">
        <w:rPr>
          <w:bCs/>
          <w:lang w:val="en-US"/>
        </w:rPr>
        <w:t>)</w:t>
      </w:r>
      <w:r w:rsidRPr="006B46D8">
        <w:rPr>
          <w:bCs/>
          <w:lang w:val="en-US" w:eastAsia="zh-CN"/>
        </w:rPr>
        <w:t xml:space="preserve">, </w:t>
      </w:r>
      <w:r w:rsidR="00A2663B">
        <w:rPr>
          <w:rFonts w:hint="eastAsia"/>
          <w:bCs/>
          <w:lang w:val="en-US" w:eastAsia="zh-CN"/>
        </w:rPr>
        <w:t xml:space="preserve">it is assumed </w:t>
      </w:r>
      <w:r w:rsidRPr="006B46D8">
        <w:rPr>
          <w:bCs/>
          <w:lang w:val="en-US" w:eastAsia="zh-CN"/>
        </w:rPr>
        <w:t xml:space="preserve">UE </w:t>
      </w:r>
      <w:r w:rsidR="00F25834" w:rsidRPr="006B46D8">
        <w:rPr>
          <w:bCs/>
          <w:lang w:val="en-US" w:eastAsia="zh-CN"/>
        </w:rPr>
        <w:t>shall</w:t>
      </w:r>
      <w:r w:rsidRPr="006B46D8">
        <w:rPr>
          <w:bCs/>
          <w:lang w:val="en-US" w:eastAsia="zh-CN"/>
        </w:rPr>
        <w:t xml:space="preserve"> complete an </w:t>
      </w:r>
      <w:r w:rsidR="002350E5">
        <w:rPr>
          <w:rFonts w:hint="eastAsia"/>
          <w:bCs/>
          <w:lang w:val="en-US" w:eastAsia="zh-CN"/>
        </w:rPr>
        <w:t>Msg3</w:t>
      </w:r>
      <w:r w:rsidRPr="006B46D8">
        <w:rPr>
          <w:bCs/>
          <w:lang w:val="en-US" w:eastAsia="zh-CN"/>
        </w:rPr>
        <w:t xml:space="preserve"> transaction</w:t>
      </w:r>
      <w:r w:rsidR="002F3240">
        <w:rPr>
          <w:bCs/>
          <w:lang w:val="en-US" w:eastAsia="zh-CN"/>
        </w:rPr>
        <w:t xml:space="preserve"> without Msg1/Msg2</w:t>
      </w:r>
      <w:r w:rsidRPr="006B46D8">
        <w:rPr>
          <w:bCs/>
          <w:lang w:val="en-US" w:eastAsia="zh-CN"/>
        </w:rPr>
        <w:t xml:space="preserve">. </w:t>
      </w:r>
      <w:r w:rsidR="00EA16AA">
        <w:rPr>
          <w:rFonts w:hint="eastAsia"/>
          <w:bCs/>
          <w:lang w:val="en-US" w:eastAsia="zh-CN"/>
        </w:rPr>
        <w:t>Therefore</w:t>
      </w:r>
      <w:r w:rsidR="002F3240">
        <w:rPr>
          <w:bCs/>
          <w:lang w:val="en-US" w:eastAsia="zh-CN"/>
        </w:rPr>
        <w:t>, t</w:t>
      </w:r>
      <w:r w:rsidR="002F3240" w:rsidRPr="00B11705">
        <w:rPr>
          <w:bCs/>
          <w:lang w:val="en-US" w:eastAsia="zh-CN"/>
        </w:rPr>
        <w:t xml:space="preserve">he UE </w:t>
      </w:r>
      <w:r w:rsidR="00EA16AA">
        <w:rPr>
          <w:rFonts w:hint="eastAsia"/>
          <w:bCs/>
          <w:lang w:val="en-US" w:eastAsia="zh-CN"/>
        </w:rPr>
        <w:t>needs to</w:t>
      </w:r>
      <w:r w:rsidR="002F3240" w:rsidRPr="00B11705">
        <w:rPr>
          <w:bCs/>
          <w:lang w:val="en-US" w:eastAsia="zh-CN"/>
        </w:rPr>
        <w:t xml:space="preserve"> autonomously pre-compensate the TA for </w:t>
      </w:r>
      <w:r w:rsidR="002F3240">
        <w:rPr>
          <w:bCs/>
          <w:lang w:val="en-US" w:eastAsia="zh-CN"/>
        </w:rPr>
        <w:t xml:space="preserve">Msg3 transmission in which the TA </w:t>
      </w:r>
      <w:r w:rsidR="002F3240">
        <w:rPr>
          <w:bCs/>
          <w:lang w:val="en-US"/>
        </w:rPr>
        <w:t xml:space="preserve">is estimated by UE based on </w:t>
      </w:r>
      <w:r w:rsidR="002F3240" w:rsidRPr="00B11705">
        <w:rPr>
          <w:bCs/>
          <w:lang w:val="en-US" w:eastAsia="zh-CN"/>
        </w:rPr>
        <w:t>its GNSS position, the NW broadcasted satellite ephemeris, and the Common TA parameters</w:t>
      </w:r>
      <w:r w:rsidR="00C45916">
        <w:rPr>
          <w:bCs/>
          <w:lang w:val="en-US" w:eastAsia="zh-CN"/>
        </w:rPr>
        <w:t xml:space="preserve"> (in case the transparent architecture is used)</w:t>
      </w:r>
      <w:r w:rsidR="002F3240">
        <w:rPr>
          <w:bCs/>
          <w:lang w:val="en-US" w:eastAsia="zh-CN"/>
        </w:rPr>
        <w:t xml:space="preserve">. In the previous discussions, </w:t>
      </w:r>
      <w:r w:rsidRPr="006B46D8">
        <w:rPr>
          <w:bCs/>
          <w:lang w:val="en-US" w:eastAsia="zh-CN"/>
        </w:rPr>
        <w:t>RAN2 is</w:t>
      </w:r>
      <w:r w:rsidR="002F3240">
        <w:rPr>
          <w:bCs/>
          <w:lang w:val="en-US" w:eastAsia="zh-CN"/>
        </w:rPr>
        <w:t xml:space="preserve"> not clear</w:t>
      </w:r>
      <w:r w:rsidRPr="006B46D8">
        <w:rPr>
          <w:bCs/>
          <w:lang w:val="en-US" w:eastAsia="zh-CN"/>
        </w:rPr>
        <w:t xml:space="preserve"> </w:t>
      </w:r>
      <w:r w:rsidRPr="006B46D8">
        <w:rPr>
          <w:lang w:val="en-US"/>
        </w:rPr>
        <w:t>whether the UE estimated TA is accurate enough for the direct Msg3 transmission</w:t>
      </w:r>
      <w:r w:rsidR="002F3240">
        <w:rPr>
          <w:lang w:val="en-US"/>
        </w:rPr>
        <w:t>,</w:t>
      </w:r>
      <w:r w:rsidRPr="006B46D8">
        <w:rPr>
          <w:lang w:val="en-US" w:eastAsia="zh-CN"/>
        </w:rPr>
        <w:t xml:space="preserve"> </w:t>
      </w:r>
      <w:r w:rsidR="002F3240">
        <w:rPr>
          <w:lang w:val="en-US" w:eastAsia="zh-CN"/>
        </w:rPr>
        <w:t>h</w:t>
      </w:r>
      <w:r w:rsidRPr="006B46D8">
        <w:rPr>
          <w:lang w:val="en-US" w:eastAsia="zh-CN"/>
        </w:rPr>
        <w:t xml:space="preserve">ence RAN2 decided to send LS [2] to RAN1 and RAN4 to clarify the feasibility of </w:t>
      </w:r>
      <w:r w:rsidR="002F3240">
        <w:rPr>
          <w:lang w:val="en-US" w:eastAsia="zh-CN"/>
        </w:rPr>
        <w:t xml:space="preserve">the </w:t>
      </w:r>
      <w:r w:rsidRPr="006B46D8">
        <w:rPr>
          <w:lang w:val="en-US" w:eastAsia="zh-CN"/>
        </w:rPr>
        <w:t>direct Msg3 transmission</w:t>
      </w:r>
      <w:r w:rsidR="002F3240">
        <w:rPr>
          <w:lang w:val="en-US" w:eastAsia="zh-CN"/>
        </w:rPr>
        <w:t xml:space="preserve"> with</w:t>
      </w:r>
      <w:r w:rsidR="00581FA9">
        <w:rPr>
          <w:lang w:val="en-US" w:eastAsia="zh-CN"/>
        </w:rPr>
        <w:t>out</w:t>
      </w:r>
      <w:r w:rsidR="002F3240">
        <w:rPr>
          <w:lang w:val="en-US" w:eastAsia="zh-CN"/>
        </w:rPr>
        <w:t xml:space="preserve"> Msg1/Msg2</w:t>
      </w:r>
      <w:r w:rsidRPr="006B46D8">
        <w:rPr>
          <w:lang w:val="en-US" w:eastAsia="zh-CN"/>
        </w:rPr>
        <w:t>.</w:t>
      </w:r>
      <w:r w:rsidR="00F25834" w:rsidRPr="006B46D8">
        <w:rPr>
          <w:lang w:val="en-US" w:eastAsia="zh-CN"/>
        </w:rPr>
        <w:t xml:space="preserve"> </w:t>
      </w:r>
    </w:p>
    <w:p w14:paraId="01300D09" w14:textId="66D8908A" w:rsidR="00007D68" w:rsidRPr="006B46D8" w:rsidRDefault="00F25834" w:rsidP="00007D68">
      <w:pPr>
        <w:rPr>
          <w:lang w:val="en-US" w:eastAsia="zh-CN"/>
        </w:rPr>
      </w:pPr>
      <w:r w:rsidRPr="006B46D8">
        <w:rPr>
          <w:lang w:val="en-US" w:eastAsia="zh-CN"/>
        </w:rPr>
        <w:t xml:space="preserve">In LS response [3], RAN1 confirms that, for </w:t>
      </w:r>
      <w:proofErr w:type="spellStart"/>
      <w:r w:rsidRPr="006B46D8">
        <w:rPr>
          <w:lang w:val="en-US" w:eastAsia="zh-CN"/>
        </w:rPr>
        <w:t>eMTC</w:t>
      </w:r>
      <w:proofErr w:type="spellEnd"/>
      <w:r w:rsidRPr="006B46D8">
        <w:rPr>
          <w:lang w:val="en-US" w:eastAsia="zh-CN"/>
        </w:rPr>
        <w:t xml:space="preserve"> CE Mode A and NB-IoT </w:t>
      </w:r>
      <w:r w:rsidR="00EA5BB9">
        <w:rPr>
          <w:rFonts w:hint="eastAsia"/>
          <w:lang w:val="en-US" w:eastAsia="zh-CN"/>
        </w:rPr>
        <w:t xml:space="preserve">with </w:t>
      </w:r>
      <w:r w:rsidRPr="006B46D8">
        <w:rPr>
          <w:lang w:val="en-US" w:eastAsia="zh-CN"/>
        </w:rPr>
        <w:t xml:space="preserve">3.75 </w:t>
      </w:r>
      <w:r w:rsidR="006B46D8">
        <w:rPr>
          <w:lang w:val="en-US" w:eastAsia="zh-CN"/>
        </w:rPr>
        <w:t>k</w:t>
      </w:r>
      <w:r w:rsidRPr="006B46D8">
        <w:rPr>
          <w:lang w:val="en-US" w:eastAsia="zh-CN"/>
        </w:rPr>
        <w:t xml:space="preserve">Hz SCS, an RRC Idle UE with a pre-compensated TA can satisfy </w:t>
      </w:r>
      <w:r w:rsidR="009777C5">
        <w:rPr>
          <w:lang w:val="en-US" w:eastAsia="zh-CN"/>
        </w:rPr>
        <w:t>the</w:t>
      </w:r>
      <w:r w:rsidR="006306FC">
        <w:rPr>
          <w:lang w:val="en-US" w:eastAsia="zh-CN"/>
        </w:rPr>
        <w:t xml:space="preserve"> timing</w:t>
      </w:r>
      <w:r w:rsidRPr="006B46D8">
        <w:rPr>
          <w:lang w:val="en-US" w:eastAsia="zh-CN"/>
        </w:rPr>
        <w:t xml:space="preserve"> requirement for Msg3 transmission/reception with the assumption of N</w:t>
      </w:r>
      <w:r w:rsidRPr="006B46D8">
        <w:rPr>
          <w:vertAlign w:val="subscript"/>
          <w:lang w:val="en-US" w:eastAsia="zh-CN"/>
        </w:rPr>
        <w:t>TA</w:t>
      </w:r>
      <w:r w:rsidRPr="006B46D8">
        <w:rPr>
          <w:lang w:val="en-US" w:eastAsia="zh-CN"/>
        </w:rPr>
        <w:t>=0.</w:t>
      </w:r>
      <w:r w:rsidR="003D291C" w:rsidRPr="006B46D8">
        <w:rPr>
          <w:lang w:val="en-US" w:eastAsia="zh-CN"/>
        </w:rPr>
        <w:t xml:space="preserve"> But for </w:t>
      </w:r>
      <w:proofErr w:type="spellStart"/>
      <w:r w:rsidR="003D291C" w:rsidRPr="006B46D8">
        <w:rPr>
          <w:lang w:val="en-US" w:eastAsia="zh-CN"/>
        </w:rPr>
        <w:t>eMTC</w:t>
      </w:r>
      <w:proofErr w:type="spellEnd"/>
      <w:r w:rsidR="003D291C" w:rsidRPr="006B46D8">
        <w:rPr>
          <w:lang w:val="en-US" w:eastAsia="zh-CN"/>
        </w:rPr>
        <w:t xml:space="preserve"> CE Mode B and NB-IoT </w:t>
      </w:r>
      <w:r w:rsidR="00EA5BB9">
        <w:rPr>
          <w:rFonts w:hint="eastAsia"/>
          <w:lang w:val="en-US" w:eastAsia="zh-CN"/>
        </w:rPr>
        <w:t xml:space="preserve">with </w:t>
      </w:r>
      <w:r w:rsidR="003D291C" w:rsidRPr="006B46D8">
        <w:rPr>
          <w:lang w:val="en-US" w:eastAsia="zh-CN"/>
        </w:rPr>
        <w:t xml:space="preserve">15 </w:t>
      </w:r>
      <w:r w:rsidR="006B46D8">
        <w:rPr>
          <w:lang w:val="en-US" w:eastAsia="zh-CN"/>
        </w:rPr>
        <w:t>k</w:t>
      </w:r>
      <w:r w:rsidR="003D291C" w:rsidRPr="006B46D8">
        <w:rPr>
          <w:lang w:val="en-US" w:eastAsia="zh-CN"/>
        </w:rPr>
        <w:t>Hz, RAN1 indicates it may need further discussion. Similarly, in LS response [4], RAN4 confirms UE can meet the UL transmission timing requirement from UE RRM point of view. But RAN4 observes</w:t>
      </w:r>
      <w:r w:rsidR="006306FC">
        <w:rPr>
          <w:lang w:val="en-US" w:eastAsia="zh-CN"/>
        </w:rPr>
        <w:t xml:space="preserve"> that</w:t>
      </w:r>
      <w:r w:rsidR="003D291C" w:rsidRPr="006B46D8">
        <w:rPr>
          <w:lang w:val="en-US" w:eastAsia="zh-CN"/>
        </w:rPr>
        <w:t xml:space="preserve"> for NB-IoT with 15kHz SCS, the timing error may be larger than half CP. Based on the responses, </w:t>
      </w:r>
      <w:r w:rsidR="006B46D8" w:rsidRPr="006B46D8">
        <w:rPr>
          <w:lang w:val="en-US" w:eastAsia="zh-CN"/>
        </w:rPr>
        <w:t xml:space="preserve">we think </w:t>
      </w:r>
      <w:r w:rsidR="003D291C" w:rsidRPr="006B46D8">
        <w:rPr>
          <w:lang w:val="en-US" w:eastAsia="zh-CN"/>
        </w:rPr>
        <w:t xml:space="preserve">RAN2 can conclude </w:t>
      </w:r>
      <w:r w:rsidR="006B46D8" w:rsidRPr="006B46D8">
        <w:rPr>
          <w:lang w:val="en-US" w:eastAsia="zh-CN"/>
        </w:rPr>
        <w:t xml:space="preserve">the CBS-Msg3 transmission can be supported for </w:t>
      </w:r>
      <w:proofErr w:type="spellStart"/>
      <w:r w:rsidR="006B46D8" w:rsidRPr="006B46D8">
        <w:rPr>
          <w:lang w:val="en-US" w:eastAsia="zh-CN"/>
        </w:rPr>
        <w:t>eMTC</w:t>
      </w:r>
      <w:proofErr w:type="spellEnd"/>
      <w:r w:rsidR="006B46D8" w:rsidRPr="006B46D8">
        <w:rPr>
          <w:lang w:val="en-US" w:eastAsia="zh-CN"/>
        </w:rPr>
        <w:t xml:space="preserve"> CE Mode A and NB-</w:t>
      </w:r>
      <w:r w:rsidR="006B46D8" w:rsidRPr="006B46D8">
        <w:rPr>
          <w:lang w:val="en-US" w:eastAsia="zh-CN"/>
        </w:rPr>
        <w:lastRenderedPageBreak/>
        <w:t xml:space="preserve">IoT </w:t>
      </w:r>
      <w:r w:rsidR="00874276">
        <w:rPr>
          <w:rFonts w:hint="eastAsia"/>
          <w:lang w:val="en-US" w:eastAsia="zh-CN"/>
        </w:rPr>
        <w:t xml:space="preserve">with </w:t>
      </w:r>
      <w:r w:rsidR="006B46D8" w:rsidRPr="006B46D8">
        <w:rPr>
          <w:lang w:val="en-US" w:eastAsia="zh-CN"/>
        </w:rPr>
        <w:t xml:space="preserve">3.75 </w:t>
      </w:r>
      <w:r w:rsidR="006B46D8">
        <w:rPr>
          <w:lang w:val="en-US" w:eastAsia="zh-CN"/>
        </w:rPr>
        <w:t>k</w:t>
      </w:r>
      <w:r w:rsidR="006B46D8" w:rsidRPr="006B46D8">
        <w:rPr>
          <w:lang w:val="en-US" w:eastAsia="zh-CN"/>
        </w:rPr>
        <w:t xml:space="preserve">Hz SCS </w:t>
      </w:r>
      <w:r w:rsidR="00FC4A71">
        <w:rPr>
          <w:lang w:val="en-US" w:eastAsia="zh-CN"/>
        </w:rPr>
        <w:t xml:space="preserve">for both </w:t>
      </w:r>
      <w:r w:rsidR="00F5167D">
        <w:rPr>
          <w:lang w:val="en-US" w:eastAsia="zh-CN"/>
        </w:rPr>
        <w:t>LEO</w:t>
      </w:r>
      <w:r w:rsidR="00FC4A71">
        <w:rPr>
          <w:lang w:val="en-US" w:eastAsia="zh-CN"/>
        </w:rPr>
        <w:t xml:space="preserve"> and G</w:t>
      </w:r>
      <w:r w:rsidR="00F5167D">
        <w:rPr>
          <w:lang w:val="en-US" w:eastAsia="zh-CN"/>
        </w:rPr>
        <w:t>E</w:t>
      </w:r>
      <w:r w:rsidR="00FC4A71">
        <w:rPr>
          <w:lang w:val="en-US" w:eastAsia="zh-CN"/>
        </w:rPr>
        <w:t>O</w:t>
      </w:r>
      <w:r w:rsidR="00500264" w:rsidRPr="006B46D8">
        <w:rPr>
          <w:lang w:val="en-US" w:eastAsia="zh-CN"/>
        </w:rPr>
        <w:t>,</w:t>
      </w:r>
      <w:r w:rsidR="006B46D8" w:rsidRPr="006B46D8">
        <w:rPr>
          <w:lang w:val="en-US" w:eastAsia="zh-CN"/>
        </w:rPr>
        <w:t xml:space="preserve"> but it is up to RAN1 and RAN4 </w:t>
      </w:r>
      <w:r w:rsidR="002F3240">
        <w:rPr>
          <w:lang w:val="en-US" w:eastAsia="zh-CN"/>
        </w:rPr>
        <w:t>to decide whether the CBS-Msg3 transmission can be supported</w:t>
      </w:r>
      <w:r w:rsidR="006B46D8" w:rsidRPr="006B46D8">
        <w:rPr>
          <w:lang w:val="en-US" w:eastAsia="zh-CN"/>
        </w:rPr>
        <w:t xml:space="preserve"> on the </w:t>
      </w:r>
      <w:proofErr w:type="spellStart"/>
      <w:r w:rsidR="006B46D8" w:rsidRPr="006B46D8">
        <w:rPr>
          <w:lang w:val="en-US" w:eastAsia="zh-CN"/>
        </w:rPr>
        <w:t>eMTC</w:t>
      </w:r>
      <w:proofErr w:type="spellEnd"/>
      <w:r w:rsidR="006B46D8" w:rsidRPr="006B46D8">
        <w:rPr>
          <w:lang w:val="en-US" w:eastAsia="zh-CN"/>
        </w:rPr>
        <w:t xml:space="preserve"> CE Mode B and NB-IoT </w:t>
      </w:r>
      <w:r w:rsidR="00DC083D">
        <w:rPr>
          <w:rFonts w:hint="eastAsia"/>
          <w:lang w:val="en-US" w:eastAsia="zh-CN"/>
        </w:rPr>
        <w:t xml:space="preserve">with </w:t>
      </w:r>
      <w:r w:rsidR="006B46D8" w:rsidRPr="006B46D8">
        <w:rPr>
          <w:lang w:val="en-US" w:eastAsia="zh-CN"/>
        </w:rPr>
        <w:t xml:space="preserve">15 </w:t>
      </w:r>
      <w:r w:rsidR="006B46D8">
        <w:rPr>
          <w:lang w:val="en-US" w:eastAsia="zh-CN"/>
        </w:rPr>
        <w:t>k</w:t>
      </w:r>
      <w:r w:rsidR="006B46D8" w:rsidRPr="006B46D8">
        <w:rPr>
          <w:lang w:val="en-US" w:eastAsia="zh-CN"/>
        </w:rPr>
        <w:t xml:space="preserve">Hz </w:t>
      </w:r>
      <w:r w:rsidR="00FC4A71">
        <w:rPr>
          <w:lang w:val="en-US" w:eastAsia="zh-CN"/>
        </w:rPr>
        <w:t>S</w:t>
      </w:r>
      <w:r w:rsidR="006B46D8" w:rsidRPr="006B46D8">
        <w:rPr>
          <w:lang w:val="en-US" w:eastAsia="zh-CN"/>
        </w:rPr>
        <w:t>CS.</w:t>
      </w:r>
    </w:p>
    <w:p w14:paraId="3866F900" w14:textId="178F5A86" w:rsidR="006B46D8" w:rsidRDefault="006B46D8" w:rsidP="006B46D8">
      <w:pPr>
        <w:rPr>
          <w:b/>
          <w:lang w:val="en-US"/>
        </w:rPr>
      </w:pPr>
      <w:r w:rsidRPr="006B46D8">
        <w:rPr>
          <w:b/>
          <w:lang w:val="en-US"/>
        </w:rPr>
        <w:t xml:space="preserve">Proposal 1: RAN2 confirms the CBS-Msg3 EDT-like mechanism can be supported for </w:t>
      </w:r>
      <w:proofErr w:type="spellStart"/>
      <w:r w:rsidRPr="006B46D8">
        <w:rPr>
          <w:b/>
          <w:lang w:val="en-US"/>
        </w:rPr>
        <w:t>eMTC</w:t>
      </w:r>
      <w:proofErr w:type="spellEnd"/>
      <w:r w:rsidRPr="006B46D8">
        <w:rPr>
          <w:b/>
          <w:lang w:val="en-US"/>
        </w:rPr>
        <w:t xml:space="preserve"> CE Mode A and NB-IoT </w:t>
      </w:r>
      <w:r>
        <w:rPr>
          <w:b/>
          <w:lang w:val="en-US"/>
        </w:rPr>
        <w:t xml:space="preserve">with </w:t>
      </w:r>
      <w:r w:rsidRPr="006B46D8">
        <w:rPr>
          <w:b/>
          <w:lang w:val="en-US"/>
        </w:rPr>
        <w:t xml:space="preserve">3.75 </w:t>
      </w:r>
      <w:r>
        <w:rPr>
          <w:b/>
          <w:lang w:val="en-US"/>
        </w:rPr>
        <w:t>k</w:t>
      </w:r>
      <w:r w:rsidRPr="006B46D8">
        <w:rPr>
          <w:b/>
          <w:lang w:val="en-US"/>
        </w:rPr>
        <w:t>Hz SCS</w:t>
      </w:r>
      <w:r w:rsidR="00FC4A71">
        <w:rPr>
          <w:b/>
          <w:lang w:val="en-US"/>
        </w:rPr>
        <w:t xml:space="preserve"> in both </w:t>
      </w:r>
      <w:r w:rsidR="00F5167D">
        <w:rPr>
          <w:b/>
          <w:lang w:val="en-US"/>
        </w:rPr>
        <w:t>LEO</w:t>
      </w:r>
      <w:r w:rsidR="00FC4A71">
        <w:rPr>
          <w:b/>
          <w:lang w:val="en-US"/>
        </w:rPr>
        <w:t xml:space="preserve"> and </w:t>
      </w:r>
      <w:r w:rsidR="0059310B">
        <w:rPr>
          <w:b/>
          <w:lang w:val="en-US"/>
        </w:rPr>
        <w:t>G</w:t>
      </w:r>
      <w:r w:rsidR="00F5167D">
        <w:rPr>
          <w:b/>
          <w:lang w:val="en-US"/>
        </w:rPr>
        <w:t>E</w:t>
      </w:r>
      <w:r w:rsidR="00FC4A71">
        <w:rPr>
          <w:b/>
          <w:lang w:val="en-US"/>
        </w:rPr>
        <w:t>O</w:t>
      </w:r>
      <w:r w:rsidRPr="006B46D8">
        <w:rPr>
          <w:b/>
          <w:lang w:val="en-US"/>
        </w:rPr>
        <w:t>.</w:t>
      </w:r>
    </w:p>
    <w:p w14:paraId="70070427" w14:textId="349B250E" w:rsidR="006B46D8" w:rsidRDefault="006B46D8" w:rsidP="006B46D8">
      <w:pPr>
        <w:rPr>
          <w:b/>
          <w:lang w:val="en-US"/>
        </w:rPr>
      </w:pPr>
      <w:r>
        <w:rPr>
          <w:b/>
          <w:lang w:val="en-US"/>
        </w:rPr>
        <w:t xml:space="preserve">Proposal 2: RAN2 waits for further feedback from RAN1 and RAN4 on </w:t>
      </w:r>
      <w:r w:rsidR="00EB624E">
        <w:rPr>
          <w:b/>
          <w:lang w:val="en-US"/>
        </w:rPr>
        <w:t>whether</w:t>
      </w:r>
      <w:r>
        <w:rPr>
          <w:b/>
          <w:lang w:val="en-US"/>
        </w:rPr>
        <w:t xml:space="preserve"> </w:t>
      </w:r>
      <w:r w:rsidRPr="006B46D8">
        <w:rPr>
          <w:b/>
          <w:lang w:val="en-US"/>
        </w:rPr>
        <w:t>CBS-Msg3 EDT-like mechanism</w:t>
      </w:r>
      <w:r>
        <w:rPr>
          <w:b/>
          <w:lang w:val="en-US"/>
        </w:rPr>
        <w:t xml:space="preserve"> </w:t>
      </w:r>
      <w:r w:rsidR="00EB624E">
        <w:rPr>
          <w:b/>
          <w:lang w:val="en-US"/>
        </w:rPr>
        <w:t xml:space="preserve">can be supported </w:t>
      </w:r>
      <w:r>
        <w:rPr>
          <w:b/>
          <w:lang w:val="en-US"/>
        </w:rPr>
        <w:t xml:space="preserve">for </w:t>
      </w:r>
      <w:proofErr w:type="spellStart"/>
      <w:r>
        <w:rPr>
          <w:b/>
          <w:lang w:val="en-US"/>
        </w:rPr>
        <w:t>eMTC</w:t>
      </w:r>
      <w:proofErr w:type="spellEnd"/>
      <w:r>
        <w:rPr>
          <w:b/>
          <w:lang w:val="en-US"/>
        </w:rPr>
        <w:t xml:space="preserve"> CE Mode B and NB-IoT with 15 kHz SCS.</w:t>
      </w:r>
    </w:p>
    <w:p w14:paraId="4FC6C795" w14:textId="602544AA" w:rsidR="006574C5" w:rsidRPr="003B5CD9" w:rsidRDefault="006574C5" w:rsidP="00F801F0">
      <w:pPr>
        <w:rPr>
          <w:b/>
          <w:bCs/>
          <w:i/>
          <w:iCs/>
          <w:u w:val="single"/>
          <w:lang w:eastAsia="zh-CN"/>
        </w:rPr>
      </w:pPr>
      <w:r w:rsidRPr="003B5CD9">
        <w:rPr>
          <w:rFonts w:hint="eastAsia"/>
          <w:b/>
          <w:bCs/>
          <w:i/>
          <w:iCs/>
          <w:u w:val="single"/>
          <w:lang w:eastAsia="zh-CN"/>
        </w:rPr>
        <w:t xml:space="preserve">CBS-Msg3 </w:t>
      </w:r>
      <w:r w:rsidRPr="003B5CD9">
        <w:rPr>
          <w:b/>
          <w:bCs/>
          <w:i/>
          <w:iCs/>
          <w:u w:val="single"/>
          <w:lang w:eastAsia="zh-CN"/>
        </w:rPr>
        <w:t>resource</w:t>
      </w:r>
      <w:r w:rsidRPr="003B5CD9">
        <w:rPr>
          <w:rFonts w:hint="eastAsia"/>
          <w:b/>
          <w:bCs/>
          <w:i/>
          <w:iCs/>
          <w:u w:val="single"/>
          <w:lang w:eastAsia="zh-CN"/>
        </w:rPr>
        <w:t xml:space="preserve"> configuration:</w:t>
      </w:r>
    </w:p>
    <w:p w14:paraId="6842C800" w14:textId="00622234" w:rsidR="00F801F0" w:rsidRDefault="002C5913" w:rsidP="00F801F0">
      <w:r>
        <w:rPr>
          <w:lang w:eastAsia="zh-CN"/>
        </w:rPr>
        <w:t>On how to configure</w:t>
      </w:r>
      <w:r w:rsidRPr="002C5913">
        <w:t xml:space="preserve"> the CBS-Msg3 </w:t>
      </w:r>
      <w:r w:rsidRPr="002C5913">
        <w:rPr>
          <w:rFonts w:hint="eastAsia"/>
          <w:lang w:eastAsia="zh-CN"/>
        </w:rPr>
        <w:t xml:space="preserve">shared </w:t>
      </w:r>
      <w:r w:rsidRPr="002C5913">
        <w:t>resource</w:t>
      </w:r>
      <w:r w:rsidRPr="002C5913">
        <w:rPr>
          <w:rFonts w:hint="eastAsia"/>
          <w:lang w:eastAsia="zh-CN"/>
        </w:rPr>
        <w:t xml:space="preserve">, </w:t>
      </w:r>
      <w:r>
        <w:rPr>
          <w:lang w:eastAsia="zh-CN"/>
        </w:rPr>
        <w:t xml:space="preserve">there are some differences for </w:t>
      </w:r>
      <w:r w:rsidR="0088194D">
        <w:rPr>
          <w:lang w:eastAsia="zh-CN"/>
        </w:rPr>
        <w:t>GEO</w:t>
      </w:r>
      <w:r>
        <w:rPr>
          <w:lang w:eastAsia="zh-CN"/>
        </w:rPr>
        <w:t xml:space="preserve"> and </w:t>
      </w:r>
      <w:r w:rsidR="0088194D">
        <w:rPr>
          <w:lang w:eastAsia="zh-CN"/>
        </w:rPr>
        <w:t>LEO</w:t>
      </w:r>
      <w:r>
        <w:rPr>
          <w:lang w:eastAsia="zh-CN"/>
        </w:rPr>
        <w:t xml:space="preserve"> cases. </w:t>
      </w:r>
      <w:r w:rsidR="0088194D" w:rsidRPr="0088194D">
        <w:rPr>
          <w:lang w:eastAsia="zh-CN"/>
        </w:rPr>
        <w:t xml:space="preserve">In GEO-based cells the UEs may not experience the change of a serving cell, unless the UEs are mobile. Therefore, the use of dedicated signalling for CBS-Msg3 configuration </w:t>
      </w:r>
      <w:r w:rsidR="00BD3F72">
        <w:rPr>
          <w:rFonts w:hint="eastAsia"/>
          <w:lang w:eastAsia="zh-CN"/>
        </w:rPr>
        <w:t>seems quite</w:t>
      </w:r>
      <w:r w:rsidR="0088194D" w:rsidRPr="0088194D">
        <w:rPr>
          <w:lang w:eastAsia="zh-CN"/>
        </w:rPr>
        <w:t xml:space="preserve"> applicable to GEO cells</w:t>
      </w:r>
      <w:r w:rsidR="0088194D">
        <w:rPr>
          <w:lang w:eastAsia="zh-CN"/>
        </w:rPr>
        <w:t xml:space="preserve">. The legacy mechanism to configure </w:t>
      </w:r>
      <w:r w:rsidR="0088194D" w:rsidRPr="0088194D">
        <w:rPr>
          <w:lang w:eastAsia="zh-CN"/>
        </w:rPr>
        <w:t xml:space="preserve">PUR </w:t>
      </w:r>
      <w:r w:rsidR="0088194D">
        <w:rPr>
          <w:lang w:eastAsia="zh-CN"/>
        </w:rPr>
        <w:t>resource (via</w:t>
      </w:r>
      <w:r w:rsidR="0088194D" w:rsidRPr="0088194D">
        <w:rPr>
          <w:lang w:eastAsia="zh-CN"/>
        </w:rPr>
        <w:t xml:space="preserve"> </w:t>
      </w:r>
      <w:proofErr w:type="spellStart"/>
      <w:r w:rsidR="0088194D" w:rsidRPr="0088194D">
        <w:rPr>
          <w:i/>
          <w:iCs/>
          <w:lang w:eastAsia="zh-CN"/>
        </w:rPr>
        <w:t>RRCConnectionRelease</w:t>
      </w:r>
      <w:proofErr w:type="spellEnd"/>
      <w:r w:rsidR="0088194D" w:rsidRPr="0088194D">
        <w:rPr>
          <w:lang w:eastAsia="zh-CN"/>
        </w:rPr>
        <w:t xml:space="preserve"> message</w:t>
      </w:r>
      <w:r w:rsidR="0088194D">
        <w:rPr>
          <w:lang w:eastAsia="zh-CN"/>
        </w:rPr>
        <w:t>) can be reused</w:t>
      </w:r>
      <w:r w:rsidR="00E469F5">
        <w:rPr>
          <w:lang w:eastAsia="zh-CN"/>
        </w:rPr>
        <w:t xml:space="preserve"> and t</w:t>
      </w:r>
      <w:r w:rsidR="0088194D">
        <w:rPr>
          <w:lang w:eastAsia="zh-CN"/>
        </w:rPr>
        <w:t>he resource configuration</w:t>
      </w:r>
      <w:r w:rsidR="0088194D">
        <w:rPr>
          <w:rFonts w:hint="eastAsia"/>
          <w:lang w:eastAsia="zh-CN"/>
        </w:rPr>
        <w:t xml:space="preserve"> is</w:t>
      </w:r>
      <w:r w:rsidR="0088194D" w:rsidRPr="00580D2E">
        <w:t xml:space="preserve"> only valid in the cell where the configuration was received</w:t>
      </w:r>
      <w:r w:rsidR="0088194D">
        <w:rPr>
          <w:lang w:eastAsia="zh-CN"/>
        </w:rPr>
        <w:t xml:space="preserve">. </w:t>
      </w:r>
      <w:r w:rsidR="0088194D" w:rsidRPr="0088194D">
        <w:rPr>
          <w:lang w:eastAsia="zh-CN"/>
        </w:rPr>
        <w:t xml:space="preserve">On the other hand, </w:t>
      </w:r>
      <w:r w:rsidR="00BD3F72">
        <w:rPr>
          <w:rFonts w:hint="eastAsia"/>
          <w:lang w:eastAsia="zh-CN"/>
        </w:rPr>
        <w:t xml:space="preserve">for </w:t>
      </w:r>
      <w:r w:rsidR="0088194D" w:rsidRPr="0088194D">
        <w:rPr>
          <w:lang w:eastAsia="zh-CN"/>
        </w:rPr>
        <w:t>UE in LEO cells</w:t>
      </w:r>
      <w:r w:rsidR="00BD3F72">
        <w:rPr>
          <w:rFonts w:hint="eastAsia"/>
          <w:lang w:eastAsia="zh-CN"/>
        </w:rPr>
        <w:t>, it</w:t>
      </w:r>
      <w:r w:rsidR="0088194D" w:rsidRPr="0088194D">
        <w:rPr>
          <w:lang w:eastAsia="zh-CN"/>
        </w:rPr>
        <w:t xml:space="preserve"> will experience a cell change</w:t>
      </w:r>
      <w:r w:rsidR="00E46A42">
        <w:rPr>
          <w:rFonts w:hint="eastAsia"/>
          <w:lang w:eastAsia="zh-CN"/>
        </w:rPr>
        <w:t xml:space="preserve"> frequently</w:t>
      </w:r>
      <w:r w:rsidR="0088194D" w:rsidRPr="0088194D">
        <w:rPr>
          <w:lang w:eastAsia="zh-CN"/>
        </w:rPr>
        <w:t xml:space="preserve">, independently of whether Earth-fixed or Earth-moving cells are deployed. </w:t>
      </w:r>
      <w:r w:rsidR="00014DE0">
        <w:rPr>
          <w:rFonts w:hint="eastAsia"/>
          <w:lang w:eastAsia="zh-CN"/>
        </w:rPr>
        <w:t>I</w:t>
      </w:r>
      <w:r w:rsidR="00F801F0">
        <w:rPr>
          <w:lang w:eastAsia="zh-CN"/>
        </w:rPr>
        <w:t xml:space="preserve">t is not suitable to use the dedicated signalling to configure the CBS-Msg3 resource. Otherwise, the </w:t>
      </w:r>
      <w:r w:rsidR="00F801F0" w:rsidRPr="002C5913">
        <w:rPr>
          <w:rFonts w:hint="eastAsia"/>
          <w:lang w:eastAsia="zh-CN"/>
        </w:rPr>
        <w:t xml:space="preserve">UE </w:t>
      </w:r>
      <w:r w:rsidR="00F801F0">
        <w:rPr>
          <w:lang w:eastAsia="zh-CN"/>
        </w:rPr>
        <w:t xml:space="preserve">may need to </w:t>
      </w:r>
      <w:r w:rsidR="00F801F0" w:rsidRPr="002C5913">
        <w:rPr>
          <w:rFonts w:hint="eastAsia"/>
          <w:lang w:eastAsia="zh-CN"/>
        </w:rPr>
        <w:t xml:space="preserve">enter RRC Connected mode to get the configuration </w:t>
      </w:r>
      <w:r w:rsidR="00F32A72">
        <w:rPr>
          <w:rFonts w:hint="eastAsia"/>
          <w:lang w:eastAsia="zh-CN"/>
        </w:rPr>
        <w:t>when it enters</w:t>
      </w:r>
      <w:r w:rsidR="00F801F0" w:rsidRPr="002C5913">
        <w:rPr>
          <w:rFonts w:hint="eastAsia"/>
          <w:lang w:eastAsia="zh-CN"/>
        </w:rPr>
        <w:t xml:space="preserve"> each new cell</w:t>
      </w:r>
      <w:r w:rsidR="00F801F0">
        <w:rPr>
          <w:lang w:eastAsia="zh-CN"/>
        </w:rPr>
        <w:t xml:space="preserve">. </w:t>
      </w:r>
      <w:r w:rsidR="00F801F0" w:rsidRPr="002C5913">
        <w:t>Instead, if the configuration is provided in system information</w:t>
      </w:r>
      <w:r w:rsidR="00EC6C90">
        <w:rPr>
          <w:rFonts w:hint="eastAsia"/>
          <w:lang w:eastAsia="zh-CN"/>
        </w:rPr>
        <w:t xml:space="preserve"> for LEO case</w:t>
      </w:r>
      <w:r w:rsidR="00F801F0" w:rsidRPr="002C5913">
        <w:t>, the solution is valid for all kinds of UEs including the UE accessing the network for the first time.</w:t>
      </w:r>
      <w:r w:rsidR="00DA09D1">
        <w:rPr>
          <w:rFonts w:hint="eastAsia"/>
          <w:lang w:eastAsia="zh-CN"/>
        </w:rPr>
        <w:t xml:space="preserve"> In our understanding, the system information broadcasted CBS-Msg3 resource is also appliable to GEO case.</w:t>
      </w:r>
      <w:r w:rsidR="00F801F0" w:rsidRPr="002C5913">
        <w:t xml:space="preserve"> </w:t>
      </w:r>
    </w:p>
    <w:p w14:paraId="61A5B88F" w14:textId="62DC648B" w:rsidR="00F801F0" w:rsidRDefault="00F801F0" w:rsidP="00F801F0">
      <w:pPr>
        <w:rPr>
          <w:b/>
          <w:lang w:val="en-US"/>
        </w:rPr>
      </w:pPr>
      <w:r>
        <w:rPr>
          <w:b/>
          <w:lang w:val="en-US"/>
        </w:rPr>
        <w:t xml:space="preserve">Proposal 3: </w:t>
      </w:r>
      <w:r w:rsidRPr="00F801F0">
        <w:rPr>
          <w:b/>
          <w:lang w:val="en-US"/>
        </w:rPr>
        <w:t xml:space="preserve">System Information </w:t>
      </w:r>
      <w:r>
        <w:rPr>
          <w:b/>
          <w:lang w:val="en-US"/>
        </w:rPr>
        <w:t xml:space="preserve">is used </w:t>
      </w:r>
      <w:r w:rsidR="00724CDF">
        <w:rPr>
          <w:b/>
          <w:lang w:val="en-US"/>
        </w:rPr>
        <w:t>to configure</w:t>
      </w:r>
      <w:r w:rsidRPr="00F801F0">
        <w:rPr>
          <w:b/>
          <w:lang w:val="en-US"/>
        </w:rPr>
        <w:t xml:space="preserve"> CBS-Msg3 resource</w:t>
      </w:r>
      <w:r>
        <w:rPr>
          <w:b/>
          <w:lang w:val="en-US"/>
        </w:rPr>
        <w:t>.</w:t>
      </w:r>
    </w:p>
    <w:p w14:paraId="3B2F6457" w14:textId="560E9750" w:rsidR="000E1614" w:rsidRDefault="00EB624E" w:rsidP="00007D68">
      <w:pPr>
        <w:rPr>
          <w:bCs/>
          <w:lang w:val="en-US"/>
        </w:rPr>
      </w:pPr>
      <w:r>
        <w:rPr>
          <w:bCs/>
          <w:lang w:val="en-US"/>
        </w:rPr>
        <w:t xml:space="preserve">In legacy </w:t>
      </w:r>
      <w:proofErr w:type="spellStart"/>
      <w:r>
        <w:rPr>
          <w:bCs/>
          <w:lang w:val="en-US"/>
        </w:rPr>
        <w:t>eMTC</w:t>
      </w:r>
      <w:proofErr w:type="spellEnd"/>
      <w:r>
        <w:rPr>
          <w:bCs/>
          <w:lang w:val="en-US"/>
        </w:rPr>
        <w:t xml:space="preserve"> and NB-IoT, </w:t>
      </w:r>
      <w:r w:rsidR="00272FD9">
        <w:rPr>
          <w:bCs/>
          <w:lang w:val="en-US"/>
        </w:rPr>
        <w:t xml:space="preserve">the </w:t>
      </w:r>
      <w:r w:rsidR="00272FD9" w:rsidRPr="00272FD9">
        <w:rPr>
          <w:bCs/>
          <w:lang w:val="en-US"/>
        </w:rPr>
        <w:t>PRACH configuration</w:t>
      </w:r>
      <w:r w:rsidR="005C639C">
        <w:rPr>
          <w:bCs/>
          <w:lang w:val="en-US"/>
        </w:rPr>
        <w:t xml:space="preserve"> is configured per-CE level. </w:t>
      </w:r>
      <w:r w:rsidR="005E5660">
        <w:rPr>
          <w:bCs/>
          <w:lang w:val="en-US"/>
        </w:rPr>
        <w:t xml:space="preserve">The UE selects the corresponding Preamble resource </w:t>
      </w:r>
      <w:r w:rsidR="000E1614">
        <w:rPr>
          <w:bCs/>
          <w:lang w:val="en-US"/>
        </w:rPr>
        <w:t xml:space="preserve">from proper CE level </w:t>
      </w:r>
      <w:r w:rsidR="005E5660">
        <w:rPr>
          <w:bCs/>
          <w:lang w:val="en-US"/>
        </w:rPr>
        <w:t xml:space="preserve">based on the </w:t>
      </w:r>
      <w:r w:rsidR="00A16523">
        <w:rPr>
          <w:bCs/>
          <w:lang w:val="en-US"/>
        </w:rPr>
        <w:t xml:space="preserve">measured </w:t>
      </w:r>
      <w:r w:rsidR="005E5660">
        <w:rPr>
          <w:bCs/>
          <w:lang w:val="en-US"/>
        </w:rPr>
        <w:t xml:space="preserve">RSRP level against the CE level RSRP-threshold. </w:t>
      </w:r>
      <w:r w:rsidR="005C639C">
        <w:rPr>
          <w:bCs/>
          <w:lang w:val="en-US"/>
        </w:rPr>
        <w:t>For direct Msg3 transmission in CBS-Msg3 resource, the similar mechanism can be adopted.</w:t>
      </w:r>
      <w:r w:rsidR="000E1614">
        <w:rPr>
          <w:bCs/>
          <w:lang w:val="en-US"/>
        </w:rPr>
        <w:t xml:space="preserve"> The </w:t>
      </w:r>
      <w:r w:rsidR="000E1614" w:rsidRPr="000E1614">
        <w:rPr>
          <w:bCs/>
          <w:lang w:val="en-US"/>
        </w:rPr>
        <w:t>RSRP</w:t>
      </w:r>
      <w:r w:rsidR="000E1614">
        <w:rPr>
          <w:bCs/>
          <w:lang w:val="en-US"/>
        </w:rPr>
        <w:t xml:space="preserve">-based CE level selection will ensure the uplink configuration in terms of </w:t>
      </w:r>
      <w:proofErr w:type="gramStart"/>
      <w:r w:rsidR="000E1614">
        <w:rPr>
          <w:bCs/>
          <w:lang w:val="en-US"/>
        </w:rPr>
        <w:t>MCS</w:t>
      </w:r>
      <w:proofErr w:type="gramEnd"/>
      <w:r w:rsidR="000E1614">
        <w:rPr>
          <w:bCs/>
          <w:lang w:val="en-US"/>
        </w:rPr>
        <w:t xml:space="preserve"> and resources is suitable for the current radio conditions.</w:t>
      </w:r>
      <w:r w:rsidR="007E31D0" w:rsidRPr="007E31D0">
        <w:rPr>
          <w:rFonts w:hint="eastAsia"/>
          <w:bCs/>
          <w:lang w:val="en-US" w:eastAsia="zh-CN"/>
        </w:rPr>
        <w:t xml:space="preserve"> </w:t>
      </w:r>
      <w:r w:rsidR="007E31D0">
        <w:rPr>
          <w:rFonts w:hint="eastAsia"/>
          <w:bCs/>
          <w:lang w:val="en-US" w:eastAsia="zh-CN"/>
        </w:rPr>
        <w:t xml:space="preserve">The UE should select the proper CBS-Msg3 resource based on CE level determination </w:t>
      </w:r>
      <w:r w:rsidR="007E31D0">
        <w:rPr>
          <w:bCs/>
          <w:lang w:val="en-US" w:eastAsia="zh-CN"/>
        </w:rPr>
        <w:t>according</w:t>
      </w:r>
      <w:r w:rsidR="007E31D0">
        <w:rPr>
          <w:rFonts w:hint="eastAsia"/>
          <w:bCs/>
          <w:lang w:val="en-US" w:eastAsia="zh-CN"/>
        </w:rPr>
        <w:t xml:space="preserve"> to the measured RSRP and CE level RSRP-threshold.</w:t>
      </w:r>
    </w:p>
    <w:p w14:paraId="4738C11F" w14:textId="5C011685" w:rsidR="000E1614" w:rsidRPr="002C5913" w:rsidRDefault="000E1614" w:rsidP="000E1614">
      <w:pPr>
        <w:rPr>
          <w:b/>
          <w:bCs/>
          <w:lang w:eastAsia="zh-CN"/>
        </w:rPr>
      </w:pPr>
      <w:r w:rsidRPr="00061D4F">
        <w:rPr>
          <w:b/>
          <w:bCs/>
          <w:lang w:eastAsia="zh-CN"/>
        </w:rPr>
        <w:t xml:space="preserve">Proposal </w:t>
      </w:r>
      <w:r w:rsidR="001B70DD">
        <w:rPr>
          <w:rFonts w:hint="eastAsia"/>
          <w:b/>
          <w:bCs/>
          <w:lang w:eastAsia="zh-CN"/>
        </w:rPr>
        <w:t>4</w:t>
      </w:r>
      <w:r w:rsidRPr="00061D4F">
        <w:rPr>
          <w:b/>
          <w:bCs/>
          <w:lang w:eastAsia="zh-CN"/>
        </w:rPr>
        <w:t xml:space="preserve">: </w:t>
      </w:r>
      <w:r w:rsidR="00785A67">
        <w:rPr>
          <w:b/>
          <w:bCs/>
          <w:lang w:eastAsia="zh-CN"/>
        </w:rPr>
        <w:t xml:space="preserve">Support per-CE level configuration for </w:t>
      </w:r>
      <w:r w:rsidRPr="00061D4F">
        <w:rPr>
          <w:b/>
          <w:bCs/>
          <w:lang w:eastAsia="zh-CN"/>
        </w:rPr>
        <w:t>shared CBS-Msg3 resource</w:t>
      </w:r>
      <w:r>
        <w:rPr>
          <w:b/>
          <w:bCs/>
          <w:lang w:eastAsia="zh-CN"/>
        </w:rPr>
        <w:t>.</w:t>
      </w:r>
      <w:r w:rsidR="0091198D">
        <w:rPr>
          <w:b/>
          <w:bCs/>
          <w:lang w:eastAsia="zh-CN"/>
        </w:rPr>
        <w:t xml:space="preserve"> </w:t>
      </w:r>
    </w:p>
    <w:p w14:paraId="633C513D" w14:textId="46D65038" w:rsidR="00DE166A" w:rsidRPr="003B5CD9" w:rsidRDefault="00DE166A" w:rsidP="00DE166A">
      <w:pPr>
        <w:rPr>
          <w:b/>
          <w:bCs/>
          <w:i/>
          <w:iCs/>
          <w:u w:val="single"/>
          <w:lang w:eastAsia="zh-CN"/>
        </w:rPr>
      </w:pPr>
      <w:r w:rsidRPr="003B5CD9">
        <w:rPr>
          <w:rFonts w:hint="eastAsia"/>
          <w:b/>
          <w:bCs/>
          <w:i/>
          <w:iCs/>
          <w:u w:val="single"/>
          <w:lang w:eastAsia="zh-CN"/>
        </w:rPr>
        <w:t xml:space="preserve">CBS-Msg3 </w:t>
      </w:r>
      <w:r w:rsidRPr="003B5CD9">
        <w:rPr>
          <w:b/>
          <w:bCs/>
          <w:i/>
          <w:iCs/>
          <w:u w:val="single"/>
          <w:lang w:eastAsia="zh-CN"/>
        </w:rPr>
        <w:t>resource</w:t>
      </w:r>
      <w:r w:rsidR="0034305A">
        <w:rPr>
          <w:rFonts w:hint="eastAsia"/>
          <w:b/>
          <w:bCs/>
          <w:i/>
          <w:iCs/>
          <w:u w:val="single"/>
          <w:lang w:eastAsia="zh-CN"/>
        </w:rPr>
        <w:t xml:space="preserve"> </w:t>
      </w:r>
      <w:r w:rsidR="00952B81">
        <w:rPr>
          <w:rFonts w:hint="eastAsia"/>
          <w:b/>
          <w:bCs/>
          <w:i/>
          <w:iCs/>
          <w:u w:val="single"/>
          <w:lang w:eastAsia="zh-CN"/>
        </w:rPr>
        <w:t xml:space="preserve">usage </w:t>
      </w:r>
      <w:r>
        <w:rPr>
          <w:rFonts w:hint="eastAsia"/>
          <w:b/>
          <w:bCs/>
          <w:i/>
          <w:iCs/>
          <w:u w:val="single"/>
          <w:lang w:eastAsia="zh-CN"/>
        </w:rPr>
        <w:t>control:</w:t>
      </w:r>
    </w:p>
    <w:p w14:paraId="7E4EC441" w14:textId="7A526E99" w:rsidR="003B5CD9" w:rsidRDefault="007B295E" w:rsidP="003B5CD9">
      <w:pPr>
        <w:rPr>
          <w:lang w:val="en-US" w:eastAsia="zh-CN"/>
        </w:rPr>
      </w:pPr>
      <w:r>
        <w:rPr>
          <w:rFonts w:hint="eastAsia"/>
          <w:bCs/>
          <w:lang w:val="en-US" w:eastAsia="zh-CN"/>
        </w:rPr>
        <w:t xml:space="preserve">For each of the CE level, </w:t>
      </w:r>
      <w:r w:rsidR="003B5CD9">
        <w:rPr>
          <w:lang w:eastAsia="zh-CN"/>
        </w:rPr>
        <w:t>the configured CBS-Msg3 resource is shared between UEs</w:t>
      </w:r>
      <w:r w:rsidR="004639F0">
        <w:rPr>
          <w:rFonts w:hint="eastAsia"/>
          <w:lang w:eastAsia="zh-CN"/>
        </w:rPr>
        <w:t xml:space="preserve"> and </w:t>
      </w:r>
      <w:r w:rsidR="003B5CD9" w:rsidRPr="00061D4F">
        <w:rPr>
          <w:lang w:eastAsia="zh-CN"/>
        </w:rPr>
        <w:t>multiple UEs may transmit Msg3 simultaneously</w:t>
      </w:r>
      <w:r w:rsidR="004639F0">
        <w:rPr>
          <w:rFonts w:hint="eastAsia"/>
          <w:lang w:eastAsia="zh-CN"/>
        </w:rPr>
        <w:t xml:space="preserve">, </w:t>
      </w:r>
      <w:r w:rsidR="003B5CD9" w:rsidRPr="00061D4F">
        <w:rPr>
          <w:lang w:eastAsia="zh-CN"/>
        </w:rPr>
        <w:t xml:space="preserve">thus </w:t>
      </w:r>
      <w:r w:rsidR="004639F0">
        <w:rPr>
          <w:rFonts w:hint="eastAsia"/>
          <w:lang w:eastAsia="zh-CN"/>
        </w:rPr>
        <w:t xml:space="preserve">it may </w:t>
      </w:r>
      <w:r w:rsidR="003B5CD9" w:rsidRPr="00061D4F">
        <w:rPr>
          <w:lang w:eastAsia="zh-CN"/>
        </w:rPr>
        <w:t xml:space="preserve">cause </w:t>
      </w:r>
      <w:r w:rsidR="00D47CB5">
        <w:rPr>
          <w:lang w:eastAsia="zh-CN"/>
        </w:rPr>
        <w:t xml:space="preserve">a </w:t>
      </w:r>
      <w:r w:rsidR="003B5CD9" w:rsidRPr="00061D4F">
        <w:rPr>
          <w:lang w:eastAsia="zh-CN"/>
        </w:rPr>
        <w:t>collision which will bring some adverse consequence such as the increased signalling overhead, additional UE power consumption and waste of the resources.</w:t>
      </w:r>
      <w:r w:rsidR="003B5CD9">
        <w:rPr>
          <w:lang w:eastAsia="zh-CN"/>
        </w:rPr>
        <w:t xml:space="preserve"> </w:t>
      </w:r>
      <w:r w:rsidR="003B5CD9" w:rsidRPr="002C5913">
        <w:rPr>
          <w:rFonts w:hint="eastAsia"/>
          <w:lang w:val="en-US" w:eastAsia="zh-CN"/>
        </w:rPr>
        <w:t>If the CBS-</w:t>
      </w:r>
      <w:r w:rsidR="003B5CD9" w:rsidRPr="002C5913">
        <w:rPr>
          <w:lang w:val="en-US" w:eastAsia="zh-CN"/>
        </w:rPr>
        <w:t>Msg3</w:t>
      </w:r>
      <w:r w:rsidR="003B5CD9" w:rsidRPr="002C5913">
        <w:rPr>
          <w:rFonts w:hint="eastAsia"/>
          <w:lang w:val="en-US" w:eastAsia="zh-CN"/>
        </w:rPr>
        <w:t xml:space="preserve"> configuration is provided to UE via SIB, the NW has no idea </w:t>
      </w:r>
      <w:r w:rsidR="003B5CD9" w:rsidRPr="002C5913">
        <w:rPr>
          <w:lang w:val="en-US" w:eastAsia="zh-CN"/>
        </w:rPr>
        <w:t>how many idle UE</w:t>
      </w:r>
      <w:r w:rsidR="003B5CD9" w:rsidRPr="002C5913">
        <w:rPr>
          <w:rFonts w:hint="eastAsia"/>
          <w:lang w:val="en-US" w:eastAsia="zh-CN"/>
        </w:rPr>
        <w:t>s</w:t>
      </w:r>
      <w:r w:rsidR="003B5CD9" w:rsidRPr="002C5913">
        <w:rPr>
          <w:lang w:val="en-US" w:eastAsia="zh-CN"/>
        </w:rPr>
        <w:t xml:space="preserve"> will use the resource</w:t>
      </w:r>
      <w:r w:rsidR="003B5CD9" w:rsidRPr="002C5913">
        <w:rPr>
          <w:rFonts w:hint="eastAsia"/>
          <w:lang w:val="en-US" w:eastAsia="zh-CN"/>
        </w:rPr>
        <w:t xml:space="preserve"> </w:t>
      </w:r>
      <w:r w:rsidR="003B5CD9" w:rsidRPr="002C5913">
        <w:rPr>
          <w:lang w:val="en-US" w:eastAsia="zh-CN"/>
        </w:rPr>
        <w:t>simultaneously</w:t>
      </w:r>
      <w:r w:rsidR="003B5CD9" w:rsidRPr="002C5913">
        <w:rPr>
          <w:rFonts w:hint="eastAsia"/>
          <w:lang w:val="en-US" w:eastAsia="zh-CN"/>
        </w:rPr>
        <w:t xml:space="preserve"> which may cause unexpected Msg3 collision. Therefore, </w:t>
      </w:r>
      <w:r w:rsidR="003B5CD9">
        <w:rPr>
          <w:rFonts w:hint="eastAsia"/>
          <w:lang w:val="en-US" w:eastAsia="zh-CN"/>
        </w:rPr>
        <w:t xml:space="preserve">we believe </w:t>
      </w:r>
      <w:r w:rsidR="003B5CD9" w:rsidRPr="002C5913">
        <w:rPr>
          <w:rFonts w:hint="eastAsia"/>
          <w:lang w:val="en-US" w:eastAsia="zh-CN"/>
        </w:rPr>
        <w:t xml:space="preserve">the NW should have </w:t>
      </w:r>
      <w:r w:rsidR="003B5CD9" w:rsidRPr="002C5913">
        <w:rPr>
          <w:lang w:val="en-US" w:eastAsia="zh-CN"/>
        </w:rPr>
        <w:t xml:space="preserve">a </w:t>
      </w:r>
      <w:r w:rsidR="003B5CD9" w:rsidRPr="002C5913">
        <w:rPr>
          <w:rFonts w:hint="eastAsia"/>
          <w:lang w:val="en-US" w:eastAsia="zh-CN"/>
        </w:rPr>
        <w:t>mechanism to control the possible Msg3 collision</w:t>
      </w:r>
      <w:r w:rsidR="003B5CD9" w:rsidRPr="002C5913">
        <w:rPr>
          <w:lang w:val="en-US" w:eastAsia="zh-CN"/>
        </w:rPr>
        <w:t xml:space="preserve"> </w:t>
      </w:r>
      <w:r w:rsidR="003B5CD9">
        <w:rPr>
          <w:rFonts w:hint="eastAsia"/>
          <w:lang w:val="en-US" w:eastAsia="zh-CN"/>
        </w:rPr>
        <w:t>in order to mitigate</w:t>
      </w:r>
      <w:r w:rsidR="003B5CD9" w:rsidRPr="002C5913">
        <w:rPr>
          <w:lang w:val="en-US" w:eastAsia="zh-CN"/>
        </w:rPr>
        <w:t xml:space="preserve"> the Msg3 collision</w:t>
      </w:r>
      <w:r w:rsidR="003B5CD9">
        <w:rPr>
          <w:rFonts w:hint="eastAsia"/>
          <w:lang w:val="en-US" w:eastAsia="zh-CN"/>
        </w:rPr>
        <w:t xml:space="preserve"> impact</w:t>
      </w:r>
      <w:r w:rsidR="003B5CD9" w:rsidRPr="002C5913">
        <w:rPr>
          <w:rFonts w:hint="eastAsia"/>
          <w:lang w:val="en-US" w:eastAsia="zh-CN"/>
        </w:rPr>
        <w:t>.</w:t>
      </w:r>
    </w:p>
    <w:p w14:paraId="2ECBF868" w14:textId="54619F02" w:rsidR="003B5CD9" w:rsidRPr="002C5913" w:rsidRDefault="003B5CD9" w:rsidP="003B5CD9">
      <w:pPr>
        <w:rPr>
          <w:b/>
          <w:bCs/>
          <w:lang w:eastAsia="zh-CN"/>
        </w:rPr>
      </w:pPr>
      <w:r w:rsidRPr="00061D4F">
        <w:rPr>
          <w:b/>
          <w:bCs/>
          <w:lang w:eastAsia="zh-CN"/>
        </w:rPr>
        <w:t xml:space="preserve">Proposal </w:t>
      </w:r>
      <w:r w:rsidR="001B70DD">
        <w:rPr>
          <w:rFonts w:hint="eastAsia"/>
          <w:b/>
          <w:bCs/>
          <w:lang w:eastAsia="zh-CN"/>
        </w:rPr>
        <w:t>5</w:t>
      </w:r>
      <w:r w:rsidRPr="00061D4F">
        <w:rPr>
          <w:b/>
          <w:bCs/>
          <w:lang w:eastAsia="zh-CN"/>
        </w:rPr>
        <w:t>: If the shared CBS-Msg3 resource is provided via SIB, a mechanism to control</w:t>
      </w:r>
      <w:r>
        <w:rPr>
          <w:rFonts w:hint="eastAsia"/>
          <w:b/>
          <w:bCs/>
          <w:lang w:eastAsia="zh-CN"/>
        </w:rPr>
        <w:t xml:space="preserve"> </w:t>
      </w:r>
      <w:r w:rsidRPr="00061D4F">
        <w:rPr>
          <w:b/>
          <w:bCs/>
          <w:lang w:eastAsia="zh-CN"/>
        </w:rPr>
        <w:t>the Msg3 collision should be supported.</w:t>
      </w:r>
      <w:r>
        <w:rPr>
          <w:rFonts w:hint="eastAsia"/>
          <w:b/>
          <w:bCs/>
          <w:lang w:eastAsia="zh-CN"/>
        </w:rPr>
        <w:t xml:space="preserve"> </w:t>
      </w:r>
      <w:r w:rsidR="009B02C5">
        <w:rPr>
          <w:rFonts w:hint="eastAsia"/>
          <w:b/>
          <w:bCs/>
          <w:lang w:eastAsia="zh-CN"/>
        </w:rPr>
        <w:t xml:space="preserve">FFS on </w:t>
      </w:r>
      <w:r w:rsidR="008911B0">
        <w:rPr>
          <w:rFonts w:hint="eastAsia"/>
          <w:b/>
          <w:bCs/>
          <w:lang w:eastAsia="zh-CN"/>
        </w:rPr>
        <w:t xml:space="preserve">the </w:t>
      </w:r>
      <w:r w:rsidR="009B02C5">
        <w:rPr>
          <w:rFonts w:hint="eastAsia"/>
          <w:b/>
          <w:bCs/>
          <w:lang w:eastAsia="zh-CN"/>
        </w:rPr>
        <w:t>details.</w:t>
      </w:r>
    </w:p>
    <w:p w14:paraId="7FACB81A" w14:textId="1B69C9CF" w:rsidR="00C90121" w:rsidRDefault="001A1A26" w:rsidP="00007D68">
      <w:pPr>
        <w:rPr>
          <w:bCs/>
          <w:lang w:val="en-US" w:eastAsia="zh-CN"/>
        </w:rPr>
      </w:pPr>
      <w:r>
        <w:rPr>
          <w:rFonts w:hint="eastAsia"/>
          <w:bCs/>
          <w:lang w:val="en-US" w:eastAsia="zh-CN"/>
        </w:rPr>
        <w:t>If CBS-Msg3 resource</w:t>
      </w:r>
      <w:r w:rsidR="00D5630C">
        <w:rPr>
          <w:rFonts w:hint="eastAsia"/>
          <w:bCs/>
          <w:lang w:val="en-US" w:eastAsia="zh-CN"/>
        </w:rPr>
        <w:t xml:space="preserve"> </w:t>
      </w:r>
      <w:r w:rsidR="004C3284">
        <w:rPr>
          <w:rFonts w:hint="eastAsia"/>
          <w:bCs/>
          <w:lang w:val="en-US" w:eastAsia="zh-CN"/>
        </w:rPr>
        <w:t>is configured by NW</w:t>
      </w:r>
      <w:r>
        <w:rPr>
          <w:rFonts w:hint="eastAsia"/>
          <w:bCs/>
          <w:lang w:val="en-US" w:eastAsia="zh-CN"/>
        </w:rPr>
        <w:t>,</w:t>
      </w:r>
      <w:r w:rsidR="004C3284">
        <w:rPr>
          <w:rFonts w:hint="eastAsia"/>
          <w:bCs/>
          <w:lang w:val="en-US" w:eastAsia="zh-CN"/>
        </w:rPr>
        <w:t xml:space="preserve"> </w:t>
      </w:r>
      <w:r w:rsidR="009D68DE">
        <w:rPr>
          <w:rFonts w:hint="eastAsia"/>
          <w:bCs/>
          <w:lang w:val="en-US" w:eastAsia="zh-CN"/>
        </w:rPr>
        <w:t>the</w:t>
      </w:r>
      <w:r w:rsidR="00034BFD">
        <w:rPr>
          <w:rFonts w:hint="eastAsia"/>
          <w:bCs/>
          <w:lang w:val="en-US" w:eastAsia="zh-CN"/>
        </w:rPr>
        <w:t xml:space="preserve"> presence of the resource configuration can be regarded as a common control </w:t>
      </w:r>
      <w:r w:rsidR="0026149D">
        <w:rPr>
          <w:rFonts w:hint="eastAsia"/>
          <w:bCs/>
          <w:lang w:val="en-US" w:eastAsia="zh-CN"/>
        </w:rPr>
        <w:t xml:space="preserve">flag </w:t>
      </w:r>
      <w:r w:rsidR="00AB3163">
        <w:rPr>
          <w:rFonts w:hint="eastAsia"/>
          <w:bCs/>
          <w:lang w:val="en-US" w:eastAsia="zh-CN"/>
        </w:rPr>
        <w:t>to indicate</w:t>
      </w:r>
      <w:r w:rsidR="00034BFD">
        <w:rPr>
          <w:rFonts w:hint="eastAsia"/>
          <w:bCs/>
          <w:lang w:val="en-US" w:eastAsia="zh-CN"/>
        </w:rPr>
        <w:t xml:space="preserve"> </w:t>
      </w:r>
      <w:r w:rsidR="00A64C8C">
        <w:rPr>
          <w:rFonts w:hint="eastAsia"/>
          <w:bCs/>
          <w:lang w:val="en-US" w:eastAsia="zh-CN"/>
        </w:rPr>
        <w:t xml:space="preserve">that </w:t>
      </w:r>
      <w:r w:rsidR="00034BFD">
        <w:rPr>
          <w:rFonts w:hint="eastAsia"/>
          <w:bCs/>
          <w:lang w:val="en-US" w:eastAsia="zh-CN"/>
        </w:rPr>
        <w:t xml:space="preserve">UEs can use the </w:t>
      </w:r>
      <w:r w:rsidR="001C2400">
        <w:rPr>
          <w:rFonts w:hint="eastAsia"/>
          <w:bCs/>
          <w:lang w:val="en-US" w:eastAsia="zh-CN"/>
        </w:rPr>
        <w:t xml:space="preserve">shared </w:t>
      </w:r>
      <w:r w:rsidR="00034BFD">
        <w:rPr>
          <w:rFonts w:hint="eastAsia"/>
          <w:bCs/>
          <w:lang w:val="en-US" w:eastAsia="zh-CN"/>
        </w:rPr>
        <w:t xml:space="preserve">resource </w:t>
      </w:r>
      <w:r w:rsidR="001C2400">
        <w:rPr>
          <w:rFonts w:hint="eastAsia"/>
          <w:bCs/>
          <w:lang w:val="en-US" w:eastAsia="zh-CN"/>
        </w:rPr>
        <w:t>for direct Msg3 transmission</w:t>
      </w:r>
      <w:r w:rsidR="00AB3163">
        <w:rPr>
          <w:rFonts w:hint="eastAsia"/>
          <w:bCs/>
          <w:lang w:val="en-US" w:eastAsia="zh-CN"/>
        </w:rPr>
        <w:t xml:space="preserve"> in cell level</w:t>
      </w:r>
      <w:r w:rsidR="001C2400">
        <w:rPr>
          <w:rFonts w:hint="eastAsia"/>
          <w:bCs/>
          <w:lang w:val="en-US" w:eastAsia="zh-CN"/>
        </w:rPr>
        <w:t>.</w:t>
      </w:r>
      <w:r w:rsidR="009D68DE">
        <w:rPr>
          <w:rFonts w:hint="eastAsia"/>
          <w:bCs/>
          <w:lang w:val="en-US" w:eastAsia="zh-CN"/>
        </w:rPr>
        <w:t xml:space="preserve"> </w:t>
      </w:r>
      <w:r w:rsidR="0007109A">
        <w:rPr>
          <w:rFonts w:hint="eastAsia"/>
          <w:bCs/>
          <w:lang w:val="en-US" w:eastAsia="zh-CN"/>
        </w:rPr>
        <w:t xml:space="preserve">Furthermore, </w:t>
      </w:r>
      <w:r w:rsidR="00C36043">
        <w:rPr>
          <w:rFonts w:hint="eastAsia"/>
          <w:bCs/>
          <w:lang w:val="en-US" w:eastAsia="zh-CN"/>
        </w:rPr>
        <w:t xml:space="preserve">for the TA estimation for direct Msg3 transmission, </w:t>
      </w:r>
      <w:r w:rsidR="00A359FE">
        <w:rPr>
          <w:rFonts w:hint="eastAsia"/>
          <w:bCs/>
          <w:lang w:val="en-US" w:eastAsia="zh-CN"/>
        </w:rPr>
        <w:t xml:space="preserve">it requires accurate GNSS information for the correct TA estimation for PUSCH </w:t>
      </w:r>
      <w:r w:rsidR="00A359FE">
        <w:rPr>
          <w:bCs/>
          <w:lang w:val="en-US" w:eastAsia="zh-CN"/>
        </w:rPr>
        <w:t>transmission</w:t>
      </w:r>
      <w:r w:rsidR="008A77AA">
        <w:rPr>
          <w:rFonts w:hint="eastAsia"/>
          <w:bCs/>
          <w:lang w:val="en-US" w:eastAsia="zh-CN"/>
        </w:rPr>
        <w:t>.</w:t>
      </w:r>
      <w:r w:rsidR="00B07DF2">
        <w:rPr>
          <w:rFonts w:hint="eastAsia"/>
          <w:bCs/>
          <w:lang w:val="en-US" w:eastAsia="zh-CN"/>
        </w:rPr>
        <w:t xml:space="preserve"> But</w:t>
      </w:r>
      <w:r w:rsidR="001E1847">
        <w:rPr>
          <w:rFonts w:hint="eastAsia"/>
          <w:bCs/>
          <w:lang w:val="en-US" w:eastAsia="zh-CN"/>
        </w:rPr>
        <w:t xml:space="preserve"> the </w:t>
      </w:r>
      <w:r w:rsidR="004B5F48" w:rsidRPr="004B5F48">
        <w:rPr>
          <w:bCs/>
          <w:lang w:val="en-US" w:eastAsia="zh-CN"/>
        </w:rPr>
        <w:t xml:space="preserve">TA </w:t>
      </w:r>
      <w:r w:rsidR="00743A7D">
        <w:rPr>
          <w:rFonts w:hint="eastAsia"/>
          <w:bCs/>
          <w:lang w:val="en-US" w:eastAsia="zh-CN"/>
        </w:rPr>
        <w:t xml:space="preserve">estimation </w:t>
      </w:r>
      <w:r w:rsidR="004B5F48" w:rsidRPr="004B5F48">
        <w:rPr>
          <w:bCs/>
          <w:lang w:val="en-US" w:eastAsia="zh-CN"/>
        </w:rPr>
        <w:t xml:space="preserve">inaccuracy </w:t>
      </w:r>
      <w:r w:rsidR="001E1847">
        <w:rPr>
          <w:rFonts w:hint="eastAsia"/>
          <w:bCs/>
          <w:lang w:val="en-US" w:eastAsia="zh-CN"/>
        </w:rPr>
        <w:t xml:space="preserve">may be </w:t>
      </w:r>
      <w:r w:rsidR="009C7239">
        <w:rPr>
          <w:rFonts w:hint="eastAsia"/>
          <w:bCs/>
          <w:lang w:val="en-US" w:eastAsia="zh-CN"/>
        </w:rPr>
        <w:t>caused by poor GNSS</w:t>
      </w:r>
      <w:r w:rsidR="008B3E77">
        <w:rPr>
          <w:rFonts w:hint="eastAsia"/>
          <w:bCs/>
          <w:lang w:val="en-US" w:eastAsia="zh-CN"/>
        </w:rPr>
        <w:t xml:space="preserve"> or other factors,</w:t>
      </w:r>
      <w:r w:rsidR="009C7239">
        <w:rPr>
          <w:rFonts w:hint="eastAsia"/>
          <w:bCs/>
          <w:lang w:val="en-US" w:eastAsia="zh-CN"/>
        </w:rPr>
        <w:t xml:space="preserve"> hence the corresponding PUSCH transmission</w:t>
      </w:r>
      <w:r w:rsidR="001E1847">
        <w:rPr>
          <w:rFonts w:hint="eastAsia"/>
          <w:bCs/>
          <w:lang w:val="en-US" w:eastAsia="zh-CN"/>
        </w:rPr>
        <w:t xml:space="preserve"> may</w:t>
      </w:r>
      <w:r w:rsidR="009C7239">
        <w:rPr>
          <w:rFonts w:hint="eastAsia"/>
          <w:bCs/>
          <w:lang w:val="en-US" w:eastAsia="zh-CN"/>
        </w:rPr>
        <w:t xml:space="preserve"> </w:t>
      </w:r>
      <w:r w:rsidR="004B5F48" w:rsidRPr="004B5F48">
        <w:rPr>
          <w:bCs/>
          <w:lang w:val="en-US" w:eastAsia="zh-CN"/>
        </w:rPr>
        <w:t>interfere other UEs</w:t>
      </w:r>
      <w:r w:rsidR="00D32AAF">
        <w:rPr>
          <w:rFonts w:hint="eastAsia"/>
          <w:bCs/>
          <w:lang w:val="en-US" w:eastAsia="zh-CN"/>
        </w:rPr>
        <w:t xml:space="preserve"> or cost consecutive TA adjustment from NW</w:t>
      </w:r>
      <w:r w:rsidR="00F81741">
        <w:rPr>
          <w:rFonts w:hint="eastAsia"/>
          <w:bCs/>
          <w:lang w:val="en-US" w:eastAsia="zh-CN"/>
        </w:rPr>
        <w:t xml:space="preserve"> </w:t>
      </w:r>
      <w:r w:rsidR="00445D49">
        <w:rPr>
          <w:rFonts w:hint="eastAsia"/>
          <w:bCs/>
          <w:lang w:val="en-US" w:eastAsia="zh-CN"/>
        </w:rPr>
        <w:t>when the</w:t>
      </w:r>
      <w:r w:rsidR="00F81741">
        <w:rPr>
          <w:rFonts w:hint="eastAsia"/>
          <w:bCs/>
          <w:lang w:val="en-US" w:eastAsia="zh-CN"/>
        </w:rPr>
        <w:t xml:space="preserve"> direct Msg3 transmission</w:t>
      </w:r>
      <w:r w:rsidR="00074313">
        <w:rPr>
          <w:rFonts w:hint="eastAsia"/>
          <w:bCs/>
          <w:lang w:val="en-US" w:eastAsia="zh-CN"/>
        </w:rPr>
        <w:t xml:space="preserve"> is </w:t>
      </w:r>
      <w:r w:rsidR="00F25B8D">
        <w:rPr>
          <w:rFonts w:hint="eastAsia"/>
          <w:bCs/>
          <w:lang w:val="en-US" w:eastAsia="zh-CN"/>
        </w:rPr>
        <w:t>initiated</w:t>
      </w:r>
      <w:r w:rsidR="00D34681">
        <w:rPr>
          <w:rFonts w:hint="eastAsia"/>
          <w:bCs/>
          <w:lang w:val="en-US" w:eastAsia="zh-CN"/>
        </w:rPr>
        <w:t xml:space="preserve">. </w:t>
      </w:r>
      <w:r w:rsidR="00D43142">
        <w:rPr>
          <w:rFonts w:hint="eastAsia"/>
          <w:bCs/>
          <w:lang w:val="en-US" w:eastAsia="zh-CN"/>
        </w:rPr>
        <w:t xml:space="preserve">Considering the </w:t>
      </w:r>
      <w:r w:rsidR="008D76BF">
        <w:rPr>
          <w:rFonts w:hint="eastAsia"/>
          <w:bCs/>
          <w:lang w:val="en-US" w:eastAsia="zh-CN"/>
        </w:rPr>
        <w:t>large number of</w:t>
      </w:r>
      <w:r w:rsidR="00D43142">
        <w:rPr>
          <w:rFonts w:hint="eastAsia"/>
          <w:bCs/>
          <w:lang w:val="en-US" w:eastAsia="zh-CN"/>
        </w:rPr>
        <w:t xml:space="preserve"> </w:t>
      </w:r>
      <w:r w:rsidR="00293794">
        <w:rPr>
          <w:bCs/>
          <w:lang w:val="en-US" w:eastAsia="zh-CN"/>
        </w:rPr>
        <w:t>repetitions</w:t>
      </w:r>
      <w:r w:rsidR="00D43142">
        <w:rPr>
          <w:rFonts w:hint="eastAsia"/>
          <w:bCs/>
          <w:lang w:val="en-US" w:eastAsia="zh-CN"/>
        </w:rPr>
        <w:t xml:space="preserve"> can be configured for Msg3 transmission</w:t>
      </w:r>
      <w:r w:rsidR="00242401">
        <w:rPr>
          <w:bCs/>
          <w:lang w:val="en-US" w:eastAsia="zh-CN"/>
        </w:rPr>
        <w:t xml:space="preserve"> which may interfere other UEs a lot</w:t>
      </w:r>
      <w:r w:rsidR="00D43142">
        <w:rPr>
          <w:rFonts w:hint="eastAsia"/>
          <w:bCs/>
          <w:lang w:val="en-US" w:eastAsia="zh-CN"/>
        </w:rPr>
        <w:t>, i</w:t>
      </w:r>
      <w:r w:rsidR="00D34681">
        <w:rPr>
          <w:rFonts w:hint="eastAsia"/>
          <w:bCs/>
          <w:lang w:val="en-US" w:eastAsia="zh-CN"/>
        </w:rPr>
        <w:t xml:space="preserve">t is </w:t>
      </w:r>
      <w:r w:rsidR="00D34681">
        <w:rPr>
          <w:bCs/>
          <w:lang w:val="en-US" w:eastAsia="zh-CN"/>
        </w:rPr>
        <w:t>beneficial</w:t>
      </w:r>
      <w:r w:rsidR="009C7239">
        <w:rPr>
          <w:rFonts w:hint="eastAsia"/>
          <w:bCs/>
          <w:lang w:val="en-US" w:eastAsia="zh-CN"/>
        </w:rPr>
        <w:t xml:space="preserve"> </w:t>
      </w:r>
      <w:r w:rsidR="00D34681">
        <w:rPr>
          <w:rFonts w:hint="eastAsia"/>
          <w:bCs/>
          <w:lang w:val="en-US" w:eastAsia="zh-CN"/>
        </w:rPr>
        <w:t xml:space="preserve">for </w:t>
      </w:r>
      <w:r w:rsidR="009C7239">
        <w:rPr>
          <w:rFonts w:hint="eastAsia"/>
          <w:bCs/>
          <w:lang w:val="en-US" w:eastAsia="zh-CN"/>
        </w:rPr>
        <w:t xml:space="preserve">the NW </w:t>
      </w:r>
      <w:r w:rsidR="00D34681">
        <w:rPr>
          <w:rFonts w:hint="eastAsia"/>
          <w:bCs/>
          <w:lang w:val="en-US" w:eastAsia="zh-CN"/>
        </w:rPr>
        <w:t xml:space="preserve">to </w:t>
      </w:r>
      <w:r w:rsidR="009C7239">
        <w:rPr>
          <w:rFonts w:hint="eastAsia"/>
          <w:bCs/>
          <w:lang w:val="en-US" w:eastAsia="zh-CN"/>
        </w:rPr>
        <w:t xml:space="preserve">have </w:t>
      </w:r>
      <w:r w:rsidR="00707540">
        <w:rPr>
          <w:bCs/>
          <w:lang w:val="en-US" w:eastAsia="zh-CN"/>
        </w:rPr>
        <w:t>an</w:t>
      </w:r>
      <w:r w:rsidR="009C7239">
        <w:rPr>
          <w:rFonts w:hint="eastAsia"/>
          <w:bCs/>
          <w:lang w:val="en-US" w:eastAsia="zh-CN"/>
        </w:rPr>
        <w:t xml:space="preserve"> </w:t>
      </w:r>
      <w:r w:rsidR="00C53520">
        <w:rPr>
          <w:bCs/>
          <w:lang w:val="en-US" w:eastAsia="zh-CN"/>
        </w:rPr>
        <w:t xml:space="preserve">approach </w:t>
      </w:r>
      <w:r w:rsidR="009C7239">
        <w:rPr>
          <w:rFonts w:hint="eastAsia"/>
          <w:bCs/>
          <w:lang w:val="en-US" w:eastAsia="zh-CN"/>
        </w:rPr>
        <w:t xml:space="preserve">to disable </w:t>
      </w:r>
      <w:r w:rsidR="00293794">
        <w:rPr>
          <w:rFonts w:hint="eastAsia"/>
          <w:bCs/>
          <w:lang w:val="en-US" w:eastAsia="zh-CN"/>
        </w:rPr>
        <w:t>a</w:t>
      </w:r>
      <w:r w:rsidR="009C7239">
        <w:rPr>
          <w:rFonts w:hint="eastAsia"/>
          <w:bCs/>
          <w:lang w:val="en-US" w:eastAsia="zh-CN"/>
        </w:rPr>
        <w:t xml:space="preserve"> </w:t>
      </w:r>
      <w:r w:rsidR="00680D3A">
        <w:rPr>
          <w:bCs/>
          <w:lang w:val="en-US" w:eastAsia="zh-CN"/>
        </w:rPr>
        <w:t xml:space="preserve">specific </w:t>
      </w:r>
      <w:r w:rsidR="009C7239">
        <w:rPr>
          <w:rFonts w:hint="eastAsia"/>
          <w:bCs/>
          <w:lang w:val="en-US" w:eastAsia="zh-CN"/>
        </w:rPr>
        <w:t>UE to use direct Msg3 transmission.</w:t>
      </w:r>
      <w:r w:rsidR="00D34681">
        <w:rPr>
          <w:rFonts w:hint="eastAsia"/>
          <w:bCs/>
          <w:lang w:val="en-US" w:eastAsia="zh-CN"/>
        </w:rPr>
        <w:t xml:space="preserve"> For example, the NW may disable the use of </w:t>
      </w:r>
      <w:r w:rsidR="00740DDB">
        <w:rPr>
          <w:rFonts w:hint="eastAsia"/>
          <w:bCs/>
          <w:lang w:val="en-US" w:eastAsia="zh-CN"/>
        </w:rPr>
        <w:t xml:space="preserve">any future </w:t>
      </w:r>
      <w:r w:rsidR="00D34681">
        <w:rPr>
          <w:rFonts w:hint="eastAsia"/>
          <w:bCs/>
          <w:lang w:val="en-US" w:eastAsia="zh-CN"/>
        </w:rPr>
        <w:t xml:space="preserve">direct Msg3 transmission </w:t>
      </w:r>
      <w:r w:rsidR="00816856">
        <w:rPr>
          <w:rFonts w:hint="eastAsia"/>
          <w:bCs/>
          <w:lang w:val="en-US" w:eastAsia="zh-CN"/>
        </w:rPr>
        <w:t xml:space="preserve">for </w:t>
      </w:r>
      <w:r w:rsidR="001271F1">
        <w:rPr>
          <w:bCs/>
          <w:lang w:val="en-US" w:eastAsia="zh-CN"/>
        </w:rPr>
        <w:t>a</w:t>
      </w:r>
      <w:r w:rsidR="00816856">
        <w:rPr>
          <w:rFonts w:hint="eastAsia"/>
          <w:bCs/>
          <w:lang w:val="en-US" w:eastAsia="zh-CN"/>
        </w:rPr>
        <w:t xml:space="preserve"> </w:t>
      </w:r>
      <w:r w:rsidR="00D777F5">
        <w:rPr>
          <w:bCs/>
          <w:lang w:val="en-US" w:eastAsia="zh-CN"/>
        </w:rPr>
        <w:t xml:space="preserve">specific </w:t>
      </w:r>
      <w:r w:rsidR="00816856">
        <w:rPr>
          <w:rFonts w:hint="eastAsia"/>
          <w:bCs/>
          <w:lang w:val="en-US" w:eastAsia="zh-CN"/>
        </w:rPr>
        <w:t>UE</w:t>
      </w:r>
      <w:r w:rsidR="007C1BC8">
        <w:rPr>
          <w:rFonts w:hint="eastAsia"/>
          <w:bCs/>
          <w:lang w:val="en-US" w:eastAsia="zh-CN"/>
        </w:rPr>
        <w:t xml:space="preserve"> </w:t>
      </w:r>
      <w:r w:rsidR="00014F27">
        <w:rPr>
          <w:rFonts w:hint="eastAsia"/>
          <w:bCs/>
          <w:lang w:val="en-US" w:eastAsia="zh-CN"/>
        </w:rPr>
        <w:t>via</w:t>
      </w:r>
      <w:r w:rsidR="007C1BC8">
        <w:rPr>
          <w:rFonts w:hint="eastAsia"/>
          <w:bCs/>
          <w:lang w:val="en-US" w:eastAsia="zh-CN"/>
        </w:rPr>
        <w:t xml:space="preserve"> a dedicated RRC message</w:t>
      </w:r>
      <w:r w:rsidR="00816856">
        <w:rPr>
          <w:rFonts w:hint="eastAsia"/>
          <w:bCs/>
          <w:lang w:val="en-US" w:eastAsia="zh-CN"/>
        </w:rPr>
        <w:t xml:space="preserve"> </w:t>
      </w:r>
      <w:r w:rsidR="00D26C12">
        <w:rPr>
          <w:rFonts w:hint="eastAsia"/>
          <w:bCs/>
          <w:lang w:val="en-US" w:eastAsia="zh-CN"/>
        </w:rPr>
        <w:t>when it was in RRC Connected state</w:t>
      </w:r>
      <w:r w:rsidR="00816856">
        <w:rPr>
          <w:rFonts w:hint="eastAsia"/>
          <w:bCs/>
          <w:lang w:val="en-US" w:eastAsia="zh-CN"/>
        </w:rPr>
        <w:t xml:space="preserve">. </w:t>
      </w:r>
    </w:p>
    <w:p w14:paraId="72BB2F7C" w14:textId="02B6A528" w:rsidR="005A2BCE" w:rsidRDefault="004418A3" w:rsidP="004418A3">
      <w:pPr>
        <w:rPr>
          <w:b/>
          <w:bCs/>
          <w:lang w:eastAsia="zh-CN"/>
        </w:rPr>
      </w:pPr>
      <w:r w:rsidRPr="00061D4F">
        <w:rPr>
          <w:b/>
          <w:bCs/>
          <w:lang w:eastAsia="zh-CN"/>
        </w:rPr>
        <w:t xml:space="preserve">Proposal </w:t>
      </w:r>
      <w:r>
        <w:rPr>
          <w:rFonts w:hint="eastAsia"/>
          <w:b/>
          <w:bCs/>
          <w:lang w:eastAsia="zh-CN"/>
        </w:rPr>
        <w:t>6</w:t>
      </w:r>
      <w:r w:rsidRPr="00061D4F">
        <w:rPr>
          <w:b/>
          <w:bCs/>
          <w:lang w:eastAsia="zh-CN"/>
        </w:rPr>
        <w:t xml:space="preserve">: </w:t>
      </w:r>
      <w:r w:rsidR="005A0FFF">
        <w:rPr>
          <w:rFonts w:hint="eastAsia"/>
          <w:b/>
          <w:bCs/>
          <w:lang w:eastAsia="zh-CN"/>
        </w:rPr>
        <w:t>The presence</w:t>
      </w:r>
      <w:r w:rsidR="00247BB9">
        <w:rPr>
          <w:rFonts w:hint="eastAsia"/>
          <w:b/>
          <w:bCs/>
          <w:lang w:eastAsia="zh-CN"/>
        </w:rPr>
        <w:t>/absence</w:t>
      </w:r>
      <w:r w:rsidR="005A0FFF">
        <w:rPr>
          <w:rFonts w:hint="eastAsia"/>
          <w:b/>
          <w:bCs/>
          <w:lang w:eastAsia="zh-CN"/>
        </w:rPr>
        <w:t xml:space="preserve"> of the shared CBS-Msg3 resource </w:t>
      </w:r>
      <w:r w:rsidR="00247BB9">
        <w:rPr>
          <w:rFonts w:hint="eastAsia"/>
          <w:b/>
          <w:bCs/>
          <w:lang w:eastAsia="zh-CN"/>
        </w:rPr>
        <w:t xml:space="preserve">configuration </w:t>
      </w:r>
      <w:r w:rsidR="005A0FFF">
        <w:rPr>
          <w:rFonts w:hint="eastAsia"/>
          <w:b/>
          <w:bCs/>
          <w:lang w:eastAsia="zh-CN"/>
        </w:rPr>
        <w:t xml:space="preserve">can be regarded as common control flag </w:t>
      </w:r>
      <w:r w:rsidR="002D18E9">
        <w:rPr>
          <w:rFonts w:hint="eastAsia"/>
          <w:b/>
          <w:bCs/>
          <w:lang w:eastAsia="zh-CN"/>
        </w:rPr>
        <w:t>to enable/disable</w:t>
      </w:r>
      <w:r w:rsidR="005A0FFF">
        <w:rPr>
          <w:rFonts w:hint="eastAsia"/>
          <w:b/>
          <w:bCs/>
          <w:lang w:eastAsia="zh-CN"/>
        </w:rPr>
        <w:t xml:space="preserve"> direct Msg3 transmission</w:t>
      </w:r>
      <w:r w:rsidR="00AB3163">
        <w:rPr>
          <w:rFonts w:hint="eastAsia"/>
          <w:b/>
          <w:bCs/>
          <w:lang w:eastAsia="zh-CN"/>
        </w:rPr>
        <w:t xml:space="preserve"> in cell level</w:t>
      </w:r>
      <w:r w:rsidR="005A0FFF">
        <w:rPr>
          <w:rFonts w:hint="eastAsia"/>
          <w:b/>
          <w:bCs/>
          <w:lang w:eastAsia="zh-CN"/>
        </w:rPr>
        <w:t xml:space="preserve">. </w:t>
      </w:r>
    </w:p>
    <w:p w14:paraId="1DBD6D66" w14:textId="64CC4231" w:rsidR="004418A3" w:rsidRDefault="005A2BCE" w:rsidP="004418A3">
      <w:pPr>
        <w:rPr>
          <w:b/>
          <w:bCs/>
          <w:lang w:eastAsia="zh-CN"/>
        </w:rPr>
      </w:pPr>
      <w:r>
        <w:rPr>
          <w:rFonts w:hint="eastAsia"/>
          <w:b/>
          <w:bCs/>
          <w:lang w:eastAsia="zh-CN"/>
        </w:rPr>
        <w:t xml:space="preserve">Proposal 7: </w:t>
      </w:r>
      <w:r w:rsidR="00F33814">
        <w:rPr>
          <w:rFonts w:hint="eastAsia"/>
          <w:b/>
          <w:bCs/>
          <w:lang w:eastAsia="zh-CN"/>
        </w:rPr>
        <w:t>D</w:t>
      </w:r>
      <w:r w:rsidR="007862D6">
        <w:rPr>
          <w:rFonts w:hint="eastAsia"/>
          <w:b/>
          <w:bCs/>
          <w:lang w:eastAsia="zh-CN"/>
        </w:rPr>
        <w:t xml:space="preserve">irect Msg3 transmission </w:t>
      </w:r>
      <w:r w:rsidR="00F33814">
        <w:rPr>
          <w:rFonts w:hint="eastAsia"/>
          <w:b/>
          <w:bCs/>
          <w:lang w:eastAsia="zh-CN"/>
        </w:rPr>
        <w:t>can be disabled</w:t>
      </w:r>
      <w:r w:rsidR="00CB194E">
        <w:rPr>
          <w:rFonts w:hint="eastAsia"/>
          <w:b/>
          <w:bCs/>
          <w:lang w:eastAsia="zh-CN"/>
        </w:rPr>
        <w:t xml:space="preserve"> for a specific UE</w:t>
      </w:r>
      <w:r w:rsidR="00F33814">
        <w:rPr>
          <w:rFonts w:hint="eastAsia"/>
          <w:b/>
          <w:bCs/>
          <w:lang w:eastAsia="zh-CN"/>
        </w:rPr>
        <w:t xml:space="preserve"> via </w:t>
      </w:r>
      <w:r w:rsidR="00A741C1">
        <w:rPr>
          <w:rFonts w:hint="eastAsia"/>
          <w:b/>
          <w:bCs/>
          <w:lang w:eastAsia="zh-CN"/>
        </w:rPr>
        <w:t>UE-specific signalling</w:t>
      </w:r>
      <w:r w:rsidR="004418A3" w:rsidRPr="00061D4F">
        <w:rPr>
          <w:b/>
          <w:bCs/>
          <w:lang w:eastAsia="zh-CN"/>
        </w:rPr>
        <w:t>.</w:t>
      </w:r>
      <w:r w:rsidR="004418A3">
        <w:rPr>
          <w:rFonts w:hint="eastAsia"/>
          <w:b/>
          <w:bCs/>
          <w:lang w:eastAsia="zh-CN"/>
        </w:rPr>
        <w:t xml:space="preserve"> </w:t>
      </w:r>
    </w:p>
    <w:p w14:paraId="78AC99FD" w14:textId="594E99FF" w:rsidR="00967255" w:rsidRPr="00967255" w:rsidRDefault="00967255" w:rsidP="004418A3">
      <w:pPr>
        <w:rPr>
          <w:b/>
          <w:bCs/>
          <w:i/>
          <w:iCs/>
          <w:u w:val="single"/>
          <w:lang w:eastAsia="zh-CN"/>
        </w:rPr>
      </w:pPr>
      <w:r w:rsidRPr="00967255">
        <w:rPr>
          <w:rFonts w:hint="eastAsia"/>
          <w:b/>
          <w:bCs/>
          <w:i/>
          <w:iCs/>
          <w:u w:val="single"/>
          <w:lang w:eastAsia="zh-CN"/>
        </w:rPr>
        <w:t>CBS-RNTI and Contention Resolution:</w:t>
      </w:r>
    </w:p>
    <w:p w14:paraId="725F6CE7" w14:textId="245E9043" w:rsidR="00496438" w:rsidRDefault="008D7A13" w:rsidP="004418A3">
      <w:pPr>
        <w:rPr>
          <w:lang w:eastAsia="zh-CN"/>
        </w:rPr>
      </w:pPr>
      <w:r>
        <w:rPr>
          <w:rFonts w:hint="eastAsia"/>
          <w:lang w:eastAsia="zh-CN"/>
        </w:rPr>
        <w:t>Since there is no Msg2 for CBS-Msg3 transmission, the RNTI to be used for Msg3 transmission cannot be indicated in RAR. On how to d</w:t>
      </w:r>
      <w:r w:rsidR="002F1110" w:rsidRPr="00FB3E39">
        <w:rPr>
          <w:rFonts w:hint="eastAsia"/>
          <w:lang w:eastAsia="zh-CN"/>
        </w:rPr>
        <w:t>ecide the CBS-RNTI for</w:t>
      </w:r>
      <w:r w:rsidR="00FB3E39">
        <w:rPr>
          <w:rFonts w:hint="eastAsia"/>
          <w:lang w:eastAsia="zh-CN"/>
        </w:rPr>
        <w:t xml:space="preserve"> </w:t>
      </w:r>
      <w:r>
        <w:rPr>
          <w:rFonts w:hint="eastAsia"/>
          <w:lang w:eastAsia="zh-CN"/>
        </w:rPr>
        <w:t xml:space="preserve">a </w:t>
      </w:r>
      <w:r w:rsidR="00FB3E39">
        <w:rPr>
          <w:rFonts w:hint="eastAsia"/>
          <w:lang w:eastAsia="zh-CN"/>
        </w:rPr>
        <w:t xml:space="preserve">Msg3 transmission, there may </w:t>
      </w:r>
      <w:r w:rsidR="000A0987">
        <w:rPr>
          <w:lang w:eastAsia="zh-CN"/>
        </w:rPr>
        <w:t>b</w:t>
      </w:r>
      <w:r w:rsidR="00FB3E39">
        <w:rPr>
          <w:rFonts w:hint="eastAsia"/>
          <w:lang w:eastAsia="zh-CN"/>
        </w:rPr>
        <w:t>e two options.</w:t>
      </w:r>
      <w:r>
        <w:rPr>
          <w:rFonts w:hint="eastAsia"/>
          <w:lang w:eastAsia="zh-CN"/>
        </w:rPr>
        <w:t xml:space="preserve"> </w:t>
      </w:r>
      <w:r w:rsidR="009D4CDF">
        <w:rPr>
          <w:rFonts w:hint="eastAsia"/>
          <w:lang w:eastAsia="zh-CN"/>
        </w:rPr>
        <w:t xml:space="preserve">The first option is to use a common RNTI for all the CBS-Msg3 resource </w:t>
      </w:r>
      <w:r w:rsidR="009D4CDF">
        <w:rPr>
          <w:lang w:eastAsia="zh-CN"/>
        </w:rPr>
        <w:t>occasions</w:t>
      </w:r>
      <w:r w:rsidR="009D4CDF">
        <w:rPr>
          <w:rFonts w:hint="eastAsia"/>
          <w:lang w:eastAsia="zh-CN"/>
        </w:rPr>
        <w:t xml:space="preserve">. </w:t>
      </w:r>
      <w:r w:rsidR="00EF590C">
        <w:rPr>
          <w:rFonts w:hint="eastAsia"/>
          <w:lang w:eastAsia="zh-CN"/>
        </w:rPr>
        <w:t>The other option is to use the RNTI derived from the Msg3</w:t>
      </w:r>
      <w:r w:rsidR="002B101E">
        <w:rPr>
          <w:lang w:eastAsia="zh-CN"/>
        </w:rPr>
        <w:t>-</w:t>
      </w:r>
      <w:r w:rsidR="002B101E">
        <w:rPr>
          <w:lang w:eastAsia="zh-CN"/>
        </w:rPr>
        <w:lastRenderedPageBreak/>
        <w:t>CBS</w:t>
      </w:r>
      <w:r w:rsidR="00EF590C">
        <w:rPr>
          <w:rFonts w:hint="eastAsia"/>
          <w:lang w:eastAsia="zh-CN"/>
        </w:rPr>
        <w:t xml:space="preserve"> resource to be used for the PUSCH transmission. </w:t>
      </w:r>
      <w:r w:rsidR="00A74440">
        <w:rPr>
          <w:rFonts w:hint="eastAsia"/>
          <w:lang w:eastAsia="zh-CN"/>
        </w:rPr>
        <w:t xml:space="preserve">The first option seems simple as only one RNTI is used by the UE and NW and it is </w:t>
      </w:r>
      <w:r w:rsidR="00A74440">
        <w:rPr>
          <w:lang w:eastAsia="zh-CN"/>
        </w:rPr>
        <w:t>convenient</w:t>
      </w:r>
      <w:r w:rsidR="00A74440">
        <w:rPr>
          <w:rFonts w:hint="eastAsia"/>
          <w:lang w:eastAsia="zh-CN"/>
        </w:rPr>
        <w:t xml:space="preserve"> to enable multiplex</w:t>
      </w:r>
      <w:r w:rsidR="00F13BD1">
        <w:rPr>
          <w:rFonts w:hint="eastAsia"/>
          <w:lang w:eastAsia="zh-CN"/>
        </w:rPr>
        <w:t>ing</w:t>
      </w:r>
      <w:r w:rsidR="00A74440">
        <w:rPr>
          <w:rFonts w:hint="eastAsia"/>
          <w:lang w:eastAsia="zh-CN"/>
        </w:rPr>
        <w:t xml:space="preserve"> more than one contention resolution to multiple UEs into one Msg4. However, it may need UE to monitor and receive more than one Msg4 to get the contention resolution MAC CE of its own. </w:t>
      </w:r>
      <w:r w:rsidR="00496438">
        <w:rPr>
          <w:rFonts w:hint="eastAsia"/>
          <w:lang w:eastAsia="zh-CN"/>
        </w:rPr>
        <w:t>The issue can be addressed by t</w:t>
      </w:r>
      <w:r w:rsidR="00A74440">
        <w:rPr>
          <w:rFonts w:hint="eastAsia"/>
          <w:lang w:eastAsia="zh-CN"/>
        </w:rPr>
        <w:t xml:space="preserve">he latter option </w:t>
      </w:r>
      <w:r w:rsidR="00496438">
        <w:rPr>
          <w:rFonts w:hint="eastAsia"/>
          <w:lang w:eastAsia="zh-CN"/>
        </w:rPr>
        <w:t>since each CBS-Msg3 resource can have its own CBS-RNTI hence UE only needs to receive the Msg4 using the targeted CBS-RNTI. But the latter option needs more standardization effort to define the mapping between the RNTI and the CBS-Msg3 resources.</w:t>
      </w:r>
    </w:p>
    <w:p w14:paraId="40F3544B" w14:textId="5AD12CAF" w:rsidR="003B78F6" w:rsidRDefault="00956E62" w:rsidP="00956E62">
      <w:pPr>
        <w:rPr>
          <w:b/>
          <w:bCs/>
          <w:lang w:eastAsia="zh-CN"/>
        </w:rPr>
      </w:pPr>
      <w:r w:rsidRPr="00061D4F">
        <w:rPr>
          <w:b/>
          <w:bCs/>
          <w:lang w:eastAsia="zh-CN"/>
        </w:rPr>
        <w:t xml:space="preserve">Proposal </w:t>
      </w:r>
      <w:r w:rsidR="00B23E31">
        <w:rPr>
          <w:rFonts w:hint="eastAsia"/>
          <w:b/>
          <w:bCs/>
          <w:lang w:eastAsia="zh-CN"/>
        </w:rPr>
        <w:t>8</w:t>
      </w:r>
      <w:r w:rsidRPr="00061D4F">
        <w:rPr>
          <w:b/>
          <w:bCs/>
          <w:lang w:eastAsia="zh-CN"/>
        </w:rPr>
        <w:t xml:space="preserve">: </w:t>
      </w:r>
      <w:r>
        <w:rPr>
          <w:rFonts w:hint="eastAsia"/>
          <w:b/>
          <w:bCs/>
          <w:lang w:eastAsia="zh-CN"/>
        </w:rPr>
        <w:t>RAN2 to discuss how t</w:t>
      </w:r>
      <w:r w:rsidR="003B78F6">
        <w:rPr>
          <w:rFonts w:hint="eastAsia"/>
          <w:b/>
          <w:bCs/>
          <w:lang w:eastAsia="zh-CN"/>
        </w:rPr>
        <w:t xml:space="preserve">o </w:t>
      </w:r>
      <w:r w:rsidR="003B78F6">
        <w:rPr>
          <w:b/>
          <w:bCs/>
          <w:lang w:eastAsia="zh-CN"/>
        </w:rPr>
        <w:t>allocate</w:t>
      </w:r>
      <w:r w:rsidR="003B78F6">
        <w:rPr>
          <w:rFonts w:hint="eastAsia"/>
          <w:b/>
          <w:bCs/>
          <w:lang w:eastAsia="zh-CN"/>
        </w:rPr>
        <w:t xml:space="preserve"> CBS-RNTI </w:t>
      </w:r>
      <w:r w:rsidR="00054211">
        <w:rPr>
          <w:b/>
          <w:bCs/>
          <w:lang w:eastAsia="zh-CN"/>
        </w:rPr>
        <w:t>for direct Msg3 transmission</w:t>
      </w:r>
      <w:r w:rsidR="00CA2129">
        <w:rPr>
          <w:b/>
          <w:bCs/>
          <w:lang w:eastAsia="zh-CN"/>
        </w:rPr>
        <w:t xml:space="preserve"> and </w:t>
      </w:r>
      <w:r w:rsidR="009761B1">
        <w:rPr>
          <w:b/>
          <w:bCs/>
          <w:lang w:eastAsia="zh-CN"/>
        </w:rPr>
        <w:t xml:space="preserve">corresponding </w:t>
      </w:r>
      <w:r w:rsidR="00CA2129">
        <w:rPr>
          <w:b/>
          <w:bCs/>
          <w:lang w:eastAsia="zh-CN"/>
        </w:rPr>
        <w:t>Msg4 decoding</w:t>
      </w:r>
      <w:r w:rsidR="00054211">
        <w:rPr>
          <w:b/>
          <w:bCs/>
          <w:lang w:eastAsia="zh-CN"/>
        </w:rPr>
        <w:t xml:space="preserve">, </w:t>
      </w:r>
      <w:r w:rsidR="00954515">
        <w:rPr>
          <w:rFonts w:hint="eastAsia"/>
          <w:b/>
          <w:bCs/>
          <w:lang w:eastAsia="zh-CN"/>
        </w:rPr>
        <w:t>considering</w:t>
      </w:r>
      <w:r w:rsidR="003B78F6">
        <w:rPr>
          <w:rFonts w:hint="eastAsia"/>
          <w:b/>
          <w:bCs/>
          <w:lang w:eastAsia="zh-CN"/>
        </w:rPr>
        <w:t>:</w:t>
      </w:r>
    </w:p>
    <w:p w14:paraId="454136A9" w14:textId="046AB40A" w:rsidR="003B78F6" w:rsidRPr="00500012" w:rsidRDefault="003B78F6" w:rsidP="00500012">
      <w:pPr>
        <w:pStyle w:val="ListParagraph"/>
        <w:numPr>
          <w:ilvl w:val="0"/>
          <w:numId w:val="21"/>
        </w:numPr>
        <w:rPr>
          <w:b/>
          <w:bCs/>
          <w:lang w:eastAsia="zh-CN"/>
        </w:rPr>
      </w:pPr>
      <w:r w:rsidRPr="00500012">
        <w:rPr>
          <w:rFonts w:hint="eastAsia"/>
          <w:b/>
          <w:bCs/>
          <w:lang w:eastAsia="zh-CN"/>
        </w:rPr>
        <w:t xml:space="preserve">Option1: Common RNTI for all CBS-Msg3 resources </w:t>
      </w:r>
      <w:r w:rsidR="00500012" w:rsidRPr="00500012">
        <w:rPr>
          <w:b/>
          <w:bCs/>
          <w:lang w:eastAsia="zh-CN"/>
        </w:rPr>
        <w:t>occasions</w:t>
      </w:r>
    </w:p>
    <w:p w14:paraId="286D205B" w14:textId="1BED2AE5" w:rsidR="00956E62" w:rsidRPr="00500012" w:rsidRDefault="003B78F6" w:rsidP="00500012">
      <w:pPr>
        <w:pStyle w:val="ListParagraph"/>
        <w:numPr>
          <w:ilvl w:val="0"/>
          <w:numId w:val="21"/>
        </w:numPr>
        <w:rPr>
          <w:b/>
          <w:bCs/>
          <w:lang w:eastAsia="zh-CN"/>
        </w:rPr>
      </w:pPr>
      <w:r w:rsidRPr="00500012">
        <w:rPr>
          <w:rFonts w:hint="eastAsia"/>
          <w:b/>
          <w:bCs/>
          <w:lang w:eastAsia="zh-CN"/>
        </w:rPr>
        <w:t>Option2: RNTI derived from Msg3</w:t>
      </w:r>
      <w:r w:rsidR="00A122E6">
        <w:rPr>
          <w:b/>
          <w:bCs/>
          <w:lang w:eastAsia="zh-CN"/>
        </w:rPr>
        <w:t>-CBS</w:t>
      </w:r>
      <w:r w:rsidRPr="00500012">
        <w:rPr>
          <w:rFonts w:hint="eastAsia"/>
          <w:b/>
          <w:bCs/>
          <w:lang w:eastAsia="zh-CN"/>
        </w:rPr>
        <w:t xml:space="preserve"> resource</w:t>
      </w:r>
      <w:r w:rsidR="00956E62" w:rsidRPr="00500012">
        <w:rPr>
          <w:rFonts w:hint="eastAsia"/>
          <w:b/>
          <w:bCs/>
          <w:lang w:eastAsia="zh-CN"/>
        </w:rPr>
        <w:t xml:space="preserve"> </w:t>
      </w:r>
    </w:p>
    <w:p w14:paraId="16A26206" w14:textId="38B03F86" w:rsidR="003627AD" w:rsidRDefault="003627AD" w:rsidP="003627AD">
      <w:pPr>
        <w:rPr>
          <w:lang w:eastAsia="zh-CN"/>
        </w:rPr>
      </w:pPr>
      <w:r>
        <w:rPr>
          <w:lang w:val="en-US" w:eastAsia="zh-CN"/>
        </w:rPr>
        <w:t xml:space="preserve">In legacy 4-step RACH the </w:t>
      </w:r>
      <w:r w:rsidR="007739C9">
        <w:rPr>
          <w:rFonts w:hint="eastAsia"/>
          <w:lang w:val="en-US" w:eastAsia="zh-CN"/>
        </w:rPr>
        <w:t xml:space="preserve">RACH </w:t>
      </w:r>
      <w:r>
        <w:rPr>
          <w:lang w:val="en-US" w:eastAsia="zh-CN"/>
        </w:rPr>
        <w:t>collisions are handled using the contention resolution scheme, which relies on uniquely identifying the UEs in Msg3 and NW acknowledgement in Msg4.</w:t>
      </w:r>
      <w:r w:rsidR="00F469E1">
        <w:rPr>
          <w:rFonts w:hint="eastAsia"/>
          <w:lang w:val="en-US" w:eastAsia="zh-CN"/>
        </w:rPr>
        <w:t xml:space="preserve"> I</w:t>
      </w:r>
      <w:r>
        <w:rPr>
          <w:lang w:val="en-US" w:eastAsia="zh-CN"/>
        </w:rPr>
        <w:t xml:space="preserve">n legacy PUR mechanism (Msg3 transmission without Msg1/RAR), there is no need for contention resolution since the PUR resource </w:t>
      </w:r>
      <w:r w:rsidRPr="00C53540">
        <w:t>allocated via</w:t>
      </w:r>
      <w:r>
        <w:rPr>
          <w:i/>
          <w:iCs/>
        </w:rPr>
        <w:t xml:space="preserve"> </w:t>
      </w:r>
      <w:proofErr w:type="spellStart"/>
      <w:r w:rsidRPr="00542DA2">
        <w:rPr>
          <w:i/>
          <w:iCs/>
        </w:rPr>
        <w:t>RRCConnectionRelease</w:t>
      </w:r>
      <w:proofErr w:type="spellEnd"/>
      <w:r>
        <w:t xml:space="preserve"> message is dedicated to </w:t>
      </w:r>
      <w:r>
        <w:rPr>
          <w:rFonts w:hint="eastAsia"/>
          <w:lang w:eastAsia="zh-CN"/>
        </w:rPr>
        <w:t xml:space="preserve">a </w:t>
      </w:r>
      <w:r>
        <w:t xml:space="preserve">specific UE (i.e., contention free resource). </w:t>
      </w:r>
      <w:r>
        <w:rPr>
          <w:rFonts w:hint="eastAsia"/>
          <w:lang w:eastAsia="zh-CN"/>
        </w:rPr>
        <w:t xml:space="preserve">For CBS-Msg3 transmission in shared </w:t>
      </w:r>
      <w:r>
        <w:rPr>
          <w:lang w:eastAsia="zh-CN"/>
        </w:rPr>
        <w:t>resource</w:t>
      </w:r>
      <w:r>
        <w:rPr>
          <w:rFonts w:hint="eastAsia"/>
          <w:lang w:eastAsia="zh-CN"/>
        </w:rPr>
        <w:t xml:space="preserve">, there may </w:t>
      </w:r>
      <w:r>
        <w:rPr>
          <w:lang w:eastAsia="zh-CN"/>
        </w:rPr>
        <w:t>occur</w:t>
      </w:r>
      <w:r>
        <w:rPr>
          <w:rFonts w:hint="eastAsia"/>
          <w:lang w:eastAsia="zh-CN"/>
        </w:rPr>
        <w:t xml:space="preserve"> Msg3 collision between UEs. Therefore, the contention </w:t>
      </w:r>
      <w:r>
        <w:rPr>
          <w:lang w:eastAsia="zh-CN"/>
        </w:rPr>
        <w:t>resolution</w:t>
      </w:r>
      <w:r>
        <w:rPr>
          <w:rFonts w:hint="eastAsia"/>
          <w:lang w:eastAsia="zh-CN"/>
        </w:rPr>
        <w:t xml:space="preserve"> scheme should be supported. The most </w:t>
      </w:r>
      <w:r>
        <w:rPr>
          <w:lang w:eastAsia="zh-CN"/>
        </w:rPr>
        <w:t>straightforward</w:t>
      </w:r>
      <w:r>
        <w:rPr>
          <w:rFonts w:hint="eastAsia"/>
          <w:lang w:eastAsia="zh-CN"/>
        </w:rPr>
        <w:t xml:space="preserve"> way is to reuse the contention resolution </w:t>
      </w:r>
      <w:r>
        <w:rPr>
          <w:lang w:eastAsia="zh-CN"/>
        </w:rPr>
        <w:t>scheme</w:t>
      </w:r>
      <w:r>
        <w:rPr>
          <w:rFonts w:hint="eastAsia"/>
          <w:lang w:eastAsia="zh-CN"/>
        </w:rPr>
        <w:t xml:space="preserve"> in 4-step RACH.</w:t>
      </w:r>
    </w:p>
    <w:p w14:paraId="6E974017" w14:textId="25AC2751" w:rsidR="003627AD" w:rsidRDefault="003627AD" w:rsidP="003627AD">
      <w:pPr>
        <w:rPr>
          <w:b/>
          <w:lang w:val="en-US"/>
        </w:rPr>
      </w:pPr>
      <w:r w:rsidRPr="000E3325">
        <w:rPr>
          <w:b/>
          <w:lang w:val="en-US"/>
        </w:rPr>
        <w:t xml:space="preserve">Proposal </w:t>
      </w:r>
      <w:r w:rsidR="006F08EF">
        <w:rPr>
          <w:rFonts w:hint="eastAsia"/>
          <w:b/>
          <w:lang w:val="en-US" w:eastAsia="zh-CN"/>
        </w:rPr>
        <w:t>9</w:t>
      </w:r>
      <w:r w:rsidRPr="000E3325">
        <w:rPr>
          <w:b/>
          <w:lang w:val="en-US"/>
        </w:rPr>
        <w:t xml:space="preserve">: </w:t>
      </w:r>
      <w:r>
        <w:rPr>
          <w:rFonts w:hint="eastAsia"/>
          <w:b/>
          <w:lang w:val="en-US" w:eastAsia="zh-CN"/>
        </w:rPr>
        <w:t>Reuse the contention resolution scheme in legacy 4-step RACH for CBS-Msg3 transmission</w:t>
      </w:r>
      <w:r w:rsidRPr="000E3325">
        <w:rPr>
          <w:b/>
          <w:lang w:val="en-US"/>
        </w:rPr>
        <w:t>.</w:t>
      </w:r>
    </w:p>
    <w:p w14:paraId="396C1067" w14:textId="697A2E0F" w:rsidR="00865735" w:rsidRPr="003B5CD9" w:rsidRDefault="00865735" w:rsidP="00865735">
      <w:pPr>
        <w:rPr>
          <w:b/>
          <w:bCs/>
          <w:i/>
          <w:iCs/>
          <w:u w:val="single"/>
          <w:lang w:eastAsia="zh-CN"/>
        </w:rPr>
      </w:pPr>
      <w:r w:rsidRPr="003B5CD9">
        <w:rPr>
          <w:rFonts w:hint="eastAsia"/>
          <w:b/>
          <w:bCs/>
          <w:i/>
          <w:iCs/>
          <w:u w:val="single"/>
          <w:lang w:eastAsia="zh-CN"/>
        </w:rPr>
        <w:t xml:space="preserve">CBS-Msg3 </w:t>
      </w:r>
      <w:r>
        <w:rPr>
          <w:rFonts w:hint="eastAsia"/>
          <w:b/>
          <w:bCs/>
          <w:i/>
          <w:iCs/>
          <w:u w:val="single"/>
          <w:lang w:eastAsia="zh-CN"/>
        </w:rPr>
        <w:t>procedure fallback:</w:t>
      </w:r>
    </w:p>
    <w:p w14:paraId="60447676" w14:textId="5D1B6606" w:rsidR="005B39D8" w:rsidRPr="005B39D8" w:rsidRDefault="00865735" w:rsidP="00865735">
      <w:pPr>
        <w:rPr>
          <w:lang w:val="en-US" w:eastAsia="zh-CN"/>
        </w:rPr>
      </w:pPr>
      <w:r w:rsidRPr="00D97EA1">
        <w:rPr>
          <w:bCs/>
          <w:lang w:val="en-US"/>
        </w:rPr>
        <w:t>The CBS-Msg3 procedure is subject to failures</w:t>
      </w:r>
      <w:r>
        <w:rPr>
          <w:bCs/>
          <w:lang w:val="en-US"/>
        </w:rPr>
        <w:t xml:space="preserve"> due to</w:t>
      </w:r>
      <w:r w:rsidRPr="7E3DE343">
        <w:rPr>
          <w:lang w:val="en-US"/>
        </w:rPr>
        <w:t>,</w:t>
      </w:r>
      <w:r w:rsidRPr="5A73DE95">
        <w:rPr>
          <w:lang w:val="en-US"/>
        </w:rPr>
        <w:t xml:space="preserve"> </w:t>
      </w:r>
      <w:r w:rsidRPr="3107AA69">
        <w:rPr>
          <w:lang w:val="en-US"/>
        </w:rPr>
        <w:t xml:space="preserve">e.g., </w:t>
      </w:r>
      <w:r w:rsidR="00954515">
        <w:rPr>
          <w:rFonts w:hint="eastAsia"/>
          <w:lang w:val="en-US" w:eastAsia="zh-CN"/>
        </w:rPr>
        <w:t xml:space="preserve">RF conditions, </w:t>
      </w:r>
      <w:r w:rsidRPr="41031EB6">
        <w:rPr>
          <w:lang w:val="en-US"/>
        </w:rPr>
        <w:t>interference</w:t>
      </w:r>
      <w:r>
        <w:rPr>
          <w:bCs/>
          <w:lang w:val="en-US"/>
        </w:rPr>
        <w:t xml:space="preserve"> </w:t>
      </w:r>
      <w:r w:rsidRPr="41031EB6">
        <w:rPr>
          <w:lang w:val="en-US"/>
        </w:rPr>
        <w:t>or</w:t>
      </w:r>
      <w:r>
        <w:rPr>
          <w:bCs/>
          <w:lang w:val="en-US"/>
        </w:rPr>
        <w:t xml:space="preserve"> collision. Thus, </w:t>
      </w:r>
      <w:r w:rsidR="00FF080E">
        <w:rPr>
          <w:rFonts w:hint="eastAsia"/>
          <w:bCs/>
          <w:lang w:val="en-US" w:eastAsia="zh-CN"/>
        </w:rPr>
        <w:t>another</w:t>
      </w:r>
      <w:r>
        <w:rPr>
          <w:bCs/>
          <w:lang w:val="en-US"/>
        </w:rPr>
        <w:t xml:space="preserve"> important issue to consider is the UE behavior in case of a CBS-Msg3 failure</w:t>
      </w:r>
      <w:r w:rsidRPr="3C1E0E33">
        <w:rPr>
          <w:lang w:val="en-US"/>
        </w:rPr>
        <w:t xml:space="preserve"> </w:t>
      </w:r>
      <w:r w:rsidRPr="2497CBCE">
        <w:rPr>
          <w:lang w:val="en-US"/>
        </w:rPr>
        <w:t xml:space="preserve">or </w:t>
      </w:r>
      <w:r w:rsidRPr="0494FE0F">
        <w:rPr>
          <w:lang w:val="en-US"/>
        </w:rPr>
        <w:t xml:space="preserve">consecutive </w:t>
      </w:r>
      <w:r w:rsidRPr="547588A8">
        <w:rPr>
          <w:lang w:val="en-US"/>
        </w:rPr>
        <w:t>CBS-</w:t>
      </w:r>
      <w:r w:rsidRPr="6014623C">
        <w:rPr>
          <w:lang w:val="en-US"/>
        </w:rPr>
        <w:t>Msg3 failures.</w:t>
      </w:r>
      <w:r>
        <w:rPr>
          <w:bCs/>
          <w:lang w:val="en-US"/>
        </w:rPr>
        <w:t xml:space="preserve"> For example, </w:t>
      </w:r>
      <w:r w:rsidRPr="0C9B4281">
        <w:rPr>
          <w:lang w:val="en-US"/>
        </w:rPr>
        <w:t xml:space="preserve">conditions </w:t>
      </w:r>
      <w:r w:rsidRPr="0740C05B">
        <w:rPr>
          <w:lang w:val="en-US"/>
        </w:rPr>
        <w:t xml:space="preserve">for the </w:t>
      </w:r>
      <w:r w:rsidRPr="5A9F6F00">
        <w:rPr>
          <w:lang w:val="en-US"/>
        </w:rPr>
        <w:t xml:space="preserve">UE </w:t>
      </w:r>
      <w:r w:rsidRPr="70BDE20A">
        <w:rPr>
          <w:lang w:val="en-US"/>
        </w:rPr>
        <w:t xml:space="preserve">to </w:t>
      </w:r>
      <w:r w:rsidRPr="507E5A2D">
        <w:rPr>
          <w:lang w:val="en-US"/>
        </w:rPr>
        <w:t>keep</w:t>
      </w:r>
      <w:r w:rsidRPr="5A9F6F00">
        <w:rPr>
          <w:lang w:val="en-US"/>
        </w:rPr>
        <w:t xml:space="preserve"> using CBS-Msg3 or </w:t>
      </w:r>
      <w:r>
        <w:rPr>
          <w:lang w:val="en-US"/>
        </w:rPr>
        <w:t xml:space="preserve">to </w:t>
      </w:r>
      <w:r w:rsidRPr="2B4D2375">
        <w:rPr>
          <w:lang w:val="en-US"/>
        </w:rPr>
        <w:t xml:space="preserve">fall back </w:t>
      </w:r>
      <w:r w:rsidRPr="5A9F6F00">
        <w:rPr>
          <w:lang w:val="en-US"/>
        </w:rPr>
        <w:t xml:space="preserve">to </w:t>
      </w:r>
      <w:r w:rsidRPr="60191D78">
        <w:rPr>
          <w:lang w:val="en-US"/>
        </w:rPr>
        <w:t>using</w:t>
      </w:r>
      <w:r>
        <w:rPr>
          <w:lang w:val="en-US"/>
        </w:rPr>
        <w:t>, e.g.,</w:t>
      </w:r>
      <w:r w:rsidRPr="761FEFDE">
        <w:rPr>
          <w:lang w:val="en-US"/>
        </w:rPr>
        <w:t xml:space="preserve"> </w:t>
      </w:r>
      <w:r w:rsidRPr="5A9F6F00">
        <w:rPr>
          <w:lang w:val="en-US"/>
        </w:rPr>
        <w:t>the legacy 4-step RACH procedure</w:t>
      </w:r>
      <w:r w:rsidRPr="36747BFE">
        <w:rPr>
          <w:lang w:val="en-US"/>
        </w:rPr>
        <w:t xml:space="preserve"> </w:t>
      </w:r>
      <w:r w:rsidRPr="2CD2D2F7">
        <w:rPr>
          <w:lang w:val="en-US"/>
        </w:rPr>
        <w:t xml:space="preserve">after </w:t>
      </w:r>
      <w:r w:rsidRPr="0EFFA00F">
        <w:rPr>
          <w:lang w:val="en-US"/>
        </w:rPr>
        <w:t>a CBS</w:t>
      </w:r>
      <w:r w:rsidRPr="54065190">
        <w:rPr>
          <w:lang w:val="en-US"/>
        </w:rPr>
        <w:t>-Msg3 failure</w:t>
      </w:r>
      <w:r w:rsidRPr="5777875D">
        <w:rPr>
          <w:lang w:val="en-US"/>
        </w:rPr>
        <w:t xml:space="preserve"> or </w:t>
      </w:r>
      <w:r w:rsidRPr="0924A2DD">
        <w:rPr>
          <w:lang w:val="en-US"/>
        </w:rPr>
        <w:t>consecutive CBS-Msg3</w:t>
      </w:r>
      <w:r w:rsidRPr="70F7ABA7">
        <w:rPr>
          <w:lang w:val="en-US"/>
        </w:rPr>
        <w:t xml:space="preserve"> failures need to be studied and </w:t>
      </w:r>
      <w:r w:rsidRPr="4D0A5EB8">
        <w:rPr>
          <w:lang w:val="en-US"/>
        </w:rPr>
        <w:t>specified.</w:t>
      </w:r>
      <w:r w:rsidRPr="23843789">
        <w:rPr>
          <w:lang w:val="en-US"/>
        </w:rPr>
        <w:t xml:space="preserve"> </w:t>
      </w:r>
      <w:r>
        <w:rPr>
          <w:lang w:val="en-US"/>
        </w:rPr>
        <w:t xml:space="preserve">However, it is important to ensure that the UE may have a successful EDT within a time limit, assuming that the UE has periodic EDT as applied for the legacy PUR. This should be considered for fallback option after </w:t>
      </w:r>
      <w:r w:rsidRPr="5A9F6F00">
        <w:rPr>
          <w:lang w:val="en-US"/>
        </w:rPr>
        <w:t>a CBS-Msg3 failure or consecutive CBS-Msg3 failures</w:t>
      </w:r>
      <w:r>
        <w:rPr>
          <w:lang w:val="en-US"/>
        </w:rPr>
        <w:t>.</w:t>
      </w:r>
      <w:r w:rsidR="009E4173">
        <w:rPr>
          <w:rFonts w:hint="eastAsia"/>
          <w:lang w:val="en-US" w:eastAsia="zh-CN"/>
        </w:rPr>
        <w:t xml:space="preserve"> Furthermore, </w:t>
      </w:r>
      <w:r w:rsidR="00B017E6">
        <w:rPr>
          <w:rFonts w:hint="eastAsia"/>
          <w:lang w:val="en-US" w:eastAsia="zh-CN"/>
        </w:rPr>
        <w:t xml:space="preserve">if the per-CE level </w:t>
      </w:r>
      <w:r w:rsidR="00354BCE">
        <w:rPr>
          <w:rFonts w:hint="eastAsia"/>
          <w:lang w:val="en-US" w:eastAsia="zh-CN"/>
        </w:rPr>
        <w:t xml:space="preserve">CBS-Msg3 </w:t>
      </w:r>
      <w:r w:rsidR="00B017E6">
        <w:rPr>
          <w:rFonts w:hint="eastAsia"/>
          <w:lang w:val="en-US" w:eastAsia="zh-CN"/>
        </w:rPr>
        <w:t xml:space="preserve">resource </w:t>
      </w:r>
      <w:r w:rsidR="00354BCE">
        <w:rPr>
          <w:rFonts w:hint="eastAsia"/>
          <w:lang w:val="en-US" w:eastAsia="zh-CN"/>
        </w:rPr>
        <w:t>are</w:t>
      </w:r>
      <w:r w:rsidR="00B017E6">
        <w:rPr>
          <w:rFonts w:hint="eastAsia"/>
          <w:lang w:val="en-US" w:eastAsia="zh-CN"/>
        </w:rPr>
        <w:t xml:space="preserve"> configured, </w:t>
      </w:r>
      <w:r w:rsidR="00F00D4D">
        <w:rPr>
          <w:rFonts w:hint="eastAsia"/>
          <w:lang w:val="en-US" w:eastAsia="zh-CN"/>
        </w:rPr>
        <w:t xml:space="preserve">it needs to </w:t>
      </w:r>
      <w:r w:rsidR="00475F11">
        <w:rPr>
          <w:lang w:val="en-US" w:eastAsia="zh-CN"/>
        </w:rPr>
        <w:t xml:space="preserve">be </w:t>
      </w:r>
      <w:r w:rsidR="00F00D4D">
        <w:rPr>
          <w:rFonts w:hint="eastAsia"/>
          <w:lang w:val="en-US" w:eastAsia="zh-CN"/>
        </w:rPr>
        <w:t>discuss</w:t>
      </w:r>
      <w:r w:rsidR="00475F11">
        <w:rPr>
          <w:lang w:val="en-US" w:eastAsia="zh-CN"/>
        </w:rPr>
        <w:t>ed</w:t>
      </w:r>
      <w:r w:rsidR="00F00D4D">
        <w:rPr>
          <w:rFonts w:hint="eastAsia"/>
          <w:lang w:val="en-US" w:eastAsia="zh-CN"/>
        </w:rPr>
        <w:t xml:space="preserve"> </w:t>
      </w:r>
      <w:r w:rsidR="00305E93">
        <w:rPr>
          <w:rFonts w:hint="eastAsia"/>
          <w:lang w:val="en-US" w:eastAsia="zh-CN"/>
        </w:rPr>
        <w:t xml:space="preserve">how to consider </w:t>
      </w:r>
      <w:r w:rsidR="00354BCE">
        <w:rPr>
          <w:rFonts w:hint="eastAsia"/>
          <w:lang w:val="en-US" w:eastAsia="zh-CN"/>
        </w:rPr>
        <w:t xml:space="preserve">the fallback </w:t>
      </w:r>
      <w:r w:rsidR="00305E93">
        <w:rPr>
          <w:rFonts w:hint="eastAsia"/>
          <w:lang w:val="en-US" w:eastAsia="zh-CN"/>
        </w:rPr>
        <w:t>between</w:t>
      </w:r>
      <w:r w:rsidR="00354BCE">
        <w:rPr>
          <w:rFonts w:hint="eastAsia"/>
          <w:lang w:val="en-US" w:eastAsia="zh-CN"/>
        </w:rPr>
        <w:t xml:space="preserve"> the CE level</w:t>
      </w:r>
      <w:r w:rsidR="00305E93">
        <w:rPr>
          <w:rFonts w:hint="eastAsia"/>
          <w:lang w:val="en-US" w:eastAsia="zh-CN"/>
        </w:rPr>
        <w:t>s</w:t>
      </w:r>
      <w:r w:rsidR="00082DD4">
        <w:rPr>
          <w:rFonts w:hint="eastAsia"/>
          <w:lang w:val="en-US" w:eastAsia="zh-CN"/>
        </w:rPr>
        <w:t xml:space="preserve">. For example, if the </w:t>
      </w:r>
      <w:r w:rsidR="00082DD4" w:rsidRPr="0494FE0F">
        <w:rPr>
          <w:lang w:val="en-US"/>
        </w:rPr>
        <w:t xml:space="preserve">consecutive </w:t>
      </w:r>
      <w:r w:rsidR="00082DD4" w:rsidRPr="547588A8">
        <w:rPr>
          <w:lang w:val="en-US"/>
        </w:rPr>
        <w:t>CBS-</w:t>
      </w:r>
      <w:r w:rsidR="00082DD4" w:rsidRPr="6014623C">
        <w:rPr>
          <w:lang w:val="en-US"/>
        </w:rPr>
        <w:t>Msg3 failures</w:t>
      </w:r>
      <w:r w:rsidR="00082DD4">
        <w:rPr>
          <w:rFonts w:hint="eastAsia"/>
          <w:lang w:val="en-US" w:eastAsia="zh-CN"/>
        </w:rPr>
        <w:t xml:space="preserve"> reached a </w:t>
      </w:r>
      <w:r w:rsidR="00AC6284">
        <w:rPr>
          <w:rFonts w:hint="eastAsia"/>
          <w:lang w:val="en-US" w:eastAsia="zh-CN"/>
        </w:rPr>
        <w:t xml:space="preserve">maximum </w:t>
      </w:r>
      <w:r w:rsidR="00082DD4">
        <w:rPr>
          <w:rFonts w:hint="eastAsia"/>
          <w:lang w:val="en-US" w:eastAsia="zh-CN"/>
        </w:rPr>
        <w:t xml:space="preserve">threshold in CE level 0, </w:t>
      </w:r>
      <w:r w:rsidR="006F7CCC">
        <w:rPr>
          <w:rFonts w:hint="eastAsia"/>
          <w:lang w:val="en-US" w:eastAsia="zh-CN"/>
        </w:rPr>
        <w:t xml:space="preserve">should </w:t>
      </w:r>
      <w:r w:rsidR="00082DD4">
        <w:rPr>
          <w:rFonts w:hint="eastAsia"/>
          <w:lang w:val="en-US" w:eastAsia="zh-CN"/>
        </w:rPr>
        <w:t>the UE increase to CE level 1</w:t>
      </w:r>
      <w:r w:rsidR="005C7611">
        <w:rPr>
          <w:lang w:val="en-US" w:eastAsia="zh-CN"/>
        </w:rPr>
        <w:t xml:space="preserve"> </w:t>
      </w:r>
      <w:r w:rsidR="00E11579">
        <w:rPr>
          <w:rFonts w:hint="eastAsia"/>
          <w:lang w:val="en-US" w:eastAsia="zh-CN"/>
        </w:rPr>
        <w:t>(</w:t>
      </w:r>
      <w:r w:rsidR="005C7611">
        <w:rPr>
          <w:lang w:val="en-US" w:eastAsia="zh-CN"/>
        </w:rPr>
        <w:t>as legacy UE behavior for RACH</w:t>
      </w:r>
      <w:r w:rsidR="00E77EA1">
        <w:rPr>
          <w:rFonts w:hint="eastAsia"/>
          <w:lang w:val="en-US" w:eastAsia="zh-CN"/>
        </w:rPr>
        <w:t>)</w:t>
      </w:r>
      <w:r w:rsidR="00082DD4">
        <w:rPr>
          <w:rFonts w:hint="eastAsia"/>
          <w:lang w:val="en-US" w:eastAsia="zh-CN"/>
        </w:rPr>
        <w:t xml:space="preserve"> </w:t>
      </w:r>
      <w:r w:rsidR="005C7611">
        <w:rPr>
          <w:lang w:val="en-US" w:eastAsia="zh-CN"/>
        </w:rPr>
        <w:t>to have</w:t>
      </w:r>
      <w:r w:rsidR="005C7611">
        <w:rPr>
          <w:rFonts w:hint="eastAsia"/>
          <w:lang w:val="en-US" w:eastAsia="zh-CN"/>
        </w:rPr>
        <w:t xml:space="preserve"> </w:t>
      </w:r>
      <w:r w:rsidR="00082DD4">
        <w:rPr>
          <w:rFonts w:hint="eastAsia"/>
          <w:lang w:val="en-US" w:eastAsia="zh-CN"/>
        </w:rPr>
        <w:t xml:space="preserve">multiple </w:t>
      </w:r>
      <w:r w:rsidR="006F7CCC">
        <w:rPr>
          <w:rFonts w:hint="eastAsia"/>
          <w:lang w:val="en-US" w:eastAsia="zh-CN"/>
        </w:rPr>
        <w:t xml:space="preserve">CBS-Msg3 </w:t>
      </w:r>
      <w:r w:rsidR="00567D08">
        <w:rPr>
          <w:lang w:val="en-US" w:eastAsia="zh-CN"/>
        </w:rPr>
        <w:t>re</w:t>
      </w:r>
      <w:r w:rsidR="00082DD4">
        <w:rPr>
          <w:rFonts w:hint="eastAsia"/>
          <w:lang w:val="en-US" w:eastAsia="zh-CN"/>
        </w:rPr>
        <w:t xml:space="preserve">tries </w:t>
      </w:r>
      <w:r w:rsidR="003E40C3">
        <w:rPr>
          <w:lang w:val="en-US" w:eastAsia="zh-CN"/>
        </w:rPr>
        <w:t>again,</w:t>
      </w:r>
      <w:r w:rsidR="00082DD4">
        <w:rPr>
          <w:rFonts w:hint="eastAsia"/>
          <w:lang w:val="en-US" w:eastAsia="zh-CN"/>
        </w:rPr>
        <w:t xml:space="preserve"> or the UE </w:t>
      </w:r>
      <w:r w:rsidR="005B39D8">
        <w:rPr>
          <w:rFonts w:hint="eastAsia"/>
          <w:lang w:val="en-US" w:eastAsia="zh-CN"/>
        </w:rPr>
        <w:t xml:space="preserve">should </w:t>
      </w:r>
      <w:r w:rsidR="00082DD4">
        <w:rPr>
          <w:rFonts w:hint="eastAsia"/>
          <w:lang w:val="en-US" w:eastAsia="zh-CN"/>
        </w:rPr>
        <w:t xml:space="preserve">fallback </w:t>
      </w:r>
      <w:r w:rsidR="00385617">
        <w:rPr>
          <w:lang w:val="en-US" w:eastAsia="zh-CN"/>
        </w:rPr>
        <w:t>directly</w:t>
      </w:r>
      <w:r w:rsidR="00385617">
        <w:rPr>
          <w:rFonts w:hint="eastAsia"/>
          <w:lang w:val="en-US" w:eastAsia="zh-CN"/>
        </w:rPr>
        <w:t xml:space="preserve"> </w:t>
      </w:r>
      <w:r w:rsidR="00082DD4">
        <w:rPr>
          <w:rFonts w:hint="eastAsia"/>
          <w:lang w:val="en-US" w:eastAsia="zh-CN"/>
        </w:rPr>
        <w:t xml:space="preserve">to the </w:t>
      </w:r>
      <w:r w:rsidR="006F7CCC">
        <w:rPr>
          <w:rFonts w:hint="eastAsia"/>
          <w:lang w:val="en-US" w:eastAsia="zh-CN"/>
        </w:rPr>
        <w:t>legacy 4-step RACH?</w:t>
      </w:r>
    </w:p>
    <w:p w14:paraId="76349D12" w14:textId="6D21DC38" w:rsidR="00AB3875" w:rsidRDefault="00865735" w:rsidP="00865735">
      <w:pPr>
        <w:rPr>
          <w:b/>
          <w:lang w:val="en-US" w:eastAsia="zh-CN"/>
        </w:rPr>
      </w:pPr>
      <w:r>
        <w:rPr>
          <w:b/>
          <w:lang w:val="en-US"/>
        </w:rPr>
        <w:t>Proposal</w:t>
      </w:r>
      <w:r>
        <w:rPr>
          <w:rFonts w:hint="eastAsia"/>
          <w:b/>
          <w:lang w:val="en-US" w:eastAsia="zh-CN"/>
        </w:rPr>
        <w:t xml:space="preserve"> </w:t>
      </w:r>
      <w:r w:rsidR="00402EF3">
        <w:rPr>
          <w:rFonts w:hint="eastAsia"/>
          <w:b/>
          <w:lang w:val="en-US" w:eastAsia="zh-CN"/>
        </w:rPr>
        <w:t>10</w:t>
      </w:r>
      <w:r>
        <w:rPr>
          <w:b/>
          <w:lang w:val="en-US"/>
        </w:rPr>
        <w:t>: RAN2 to discuss UE behavior in case of CBS-Msg3 procedure failure, including</w:t>
      </w:r>
      <w:r w:rsidR="00AB3875">
        <w:rPr>
          <w:rFonts w:hint="eastAsia"/>
          <w:b/>
          <w:lang w:val="en-US" w:eastAsia="zh-CN"/>
        </w:rPr>
        <w:t>:</w:t>
      </w:r>
    </w:p>
    <w:p w14:paraId="53103F54" w14:textId="6F3A8721" w:rsidR="0030729E" w:rsidRPr="0030729E" w:rsidRDefault="0030729E" w:rsidP="00AB3875">
      <w:pPr>
        <w:pStyle w:val="ListParagraph"/>
        <w:numPr>
          <w:ilvl w:val="0"/>
          <w:numId w:val="20"/>
        </w:numPr>
        <w:rPr>
          <w:b/>
          <w:lang w:val="en-US"/>
        </w:rPr>
      </w:pPr>
      <w:r w:rsidRPr="0030729E">
        <w:rPr>
          <w:rFonts w:hint="eastAsia"/>
          <w:b/>
          <w:lang w:val="en-US"/>
        </w:rPr>
        <w:t xml:space="preserve">CE level increase in case </w:t>
      </w:r>
      <w:r w:rsidR="004D242F">
        <w:rPr>
          <w:rFonts w:hint="eastAsia"/>
          <w:b/>
          <w:lang w:val="en-US" w:eastAsia="zh-CN"/>
        </w:rPr>
        <w:t xml:space="preserve">of </w:t>
      </w:r>
      <w:r w:rsidRPr="0030729E">
        <w:rPr>
          <w:b/>
          <w:lang w:val="en-US"/>
        </w:rPr>
        <w:t>consecutive CBS-Msg3 failures</w:t>
      </w:r>
      <w:r>
        <w:rPr>
          <w:rFonts w:hint="eastAsia"/>
          <w:b/>
          <w:lang w:val="en-US" w:eastAsia="zh-CN"/>
        </w:rPr>
        <w:t>.</w:t>
      </w:r>
    </w:p>
    <w:p w14:paraId="292E14FC" w14:textId="783DBA39" w:rsidR="00865735" w:rsidRDefault="005D7AF0" w:rsidP="00AB3875">
      <w:pPr>
        <w:pStyle w:val="ListParagraph"/>
        <w:numPr>
          <w:ilvl w:val="0"/>
          <w:numId w:val="20"/>
        </w:numPr>
        <w:rPr>
          <w:bCs/>
          <w:lang w:val="en-US"/>
        </w:rPr>
      </w:pPr>
      <w:r>
        <w:rPr>
          <w:rFonts w:hint="eastAsia"/>
          <w:b/>
          <w:lang w:val="en-US" w:eastAsia="zh-CN"/>
        </w:rPr>
        <w:t>F</w:t>
      </w:r>
      <w:r w:rsidR="00865735" w:rsidRPr="00AB3875">
        <w:rPr>
          <w:b/>
          <w:lang w:val="en-US"/>
        </w:rPr>
        <w:t>allback options for the UE to ensure that the UE may have a successful EDT within a time limit</w:t>
      </w:r>
      <w:r w:rsidR="00865735" w:rsidRPr="00AB3875">
        <w:rPr>
          <w:bCs/>
          <w:lang w:val="en-US"/>
        </w:rPr>
        <w:t>.</w:t>
      </w:r>
    </w:p>
    <w:p w14:paraId="6C4C7DF7" w14:textId="470A495A" w:rsidR="00AB3875" w:rsidRPr="00702B82" w:rsidRDefault="00702B82" w:rsidP="00ED0764">
      <w:pPr>
        <w:rPr>
          <w:b/>
          <w:bCs/>
          <w:i/>
          <w:iCs/>
          <w:u w:val="single"/>
          <w:lang w:eastAsia="zh-CN"/>
        </w:rPr>
      </w:pPr>
      <w:r>
        <w:rPr>
          <w:rFonts w:hint="eastAsia"/>
          <w:b/>
          <w:bCs/>
          <w:i/>
          <w:iCs/>
          <w:u w:val="single"/>
          <w:lang w:eastAsia="zh-CN"/>
        </w:rPr>
        <w:t>E</w:t>
      </w:r>
      <w:r w:rsidRPr="00702B82">
        <w:rPr>
          <w:b/>
          <w:bCs/>
          <w:i/>
          <w:iCs/>
          <w:u w:val="single"/>
          <w:lang w:eastAsia="zh-CN"/>
        </w:rPr>
        <w:t>fficient delivery of msg4</w:t>
      </w:r>
    </w:p>
    <w:p w14:paraId="3A22D24E" w14:textId="77777777" w:rsidR="00702B82" w:rsidRDefault="00702B82" w:rsidP="00702B82">
      <w:pPr>
        <w:rPr>
          <w:bCs/>
          <w:lang w:val="en-US" w:eastAsia="zh-CN"/>
        </w:rPr>
      </w:pPr>
      <w:r w:rsidRPr="00E37C93">
        <w:rPr>
          <w:rFonts w:hint="eastAsia"/>
          <w:bCs/>
          <w:lang w:val="en-US" w:eastAsia="zh-CN"/>
        </w:rPr>
        <w:t>On the objective of e</w:t>
      </w:r>
      <w:r w:rsidRPr="00E37C93">
        <w:rPr>
          <w:bCs/>
          <w:lang w:val="en-US" w:eastAsia="zh-CN"/>
        </w:rPr>
        <w:t>fficient delivery of msg4</w:t>
      </w:r>
      <w:r w:rsidRPr="00E37C93">
        <w:rPr>
          <w:rFonts w:hint="eastAsia"/>
          <w:bCs/>
          <w:lang w:val="en-US" w:eastAsia="zh-CN"/>
        </w:rPr>
        <w:t xml:space="preserve">, </w:t>
      </w:r>
      <w:r>
        <w:rPr>
          <w:rFonts w:hint="eastAsia"/>
          <w:bCs/>
          <w:lang w:val="en-US" w:eastAsia="zh-CN"/>
        </w:rPr>
        <w:t xml:space="preserve">according to the WID [1], the intention is </w:t>
      </w:r>
      <w:r w:rsidRPr="00A5769C">
        <w:rPr>
          <w:bCs/>
          <w:lang w:val="en-US" w:eastAsia="zh-CN"/>
        </w:rPr>
        <w:t>to identify methods to de-couple the UL from the DL as much as possible</w:t>
      </w:r>
      <w:r>
        <w:rPr>
          <w:rFonts w:hint="eastAsia"/>
          <w:bCs/>
          <w:lang w:val="en-US" w:eastAsia="zh-CN"/>
        </w:rPr>
        <w:t xml:space="preserve"> hence unlock the additional UL capacity potential. We understand it is to avoid the PDCCH/PDSCH congestion which may impact the UL scheduling as well as the UL capacity. Therefore, how to reduce the Msg4 overhead should be </w:t>
      </w:r>
      <w:r>
        <w:rPr>
          <w:bCs/>
          <w:lang w:val="en-US" w:eastAsia="zh-CN"/>
        </w:rPr>
        <w:t>studied</w:t>
      </w:r>
      <w:r>
        <w:rPr>
          <w:rFonts w:hint="eastAsia"/>
          <w:bCs/>
          <w:lang w:val="en-US" w:eastAsia="zh-CN"/>
        </w:rPr>
        <w:t>.</w:t>
      </w:r>
    </w:p>
    <w:p w14:paraId="64EADA3E" w14:textId="70E099BA" w:rsidR="00702B82" w:rsidRDefault="00702B82" w:rsidP="00702B82">
      <w:pPr>
        <w:rPr>
          <w:bCs/>
          <w:lang w:val="en-US" w:eastAsia="zh-CN"/>
        </w:rPr>
      </w:pPr>
      <w:r>
        <w:rPr>
          <w:rFonts w:hint="eastAsia"/>
          <w:bCs/>
          <w:lang w:val="en-US" w:eastAsia="zh-CN"/>
        </w:rPr>
        <w:t>In legacy, a dedicated Msg4</w:t>
      </w:r>
      <w:r w:rsidR="006A1248">
        <w:rPr>
          <w:rFonts w:hint="eastAsia"/>
          <w:bCs/>
          <w:lang w:val="en-US" w:eastAsia="zh-CN"/>
        </w:rPr>
        <w:t xml:space="preserve"> with both PDCCH and PDSCH</w:t>
      </w:r>
      <w:r>
        <w:rPr>
          <w:rFonts w:hint="eastAsia"/>
          <w:bCs/>
          <w:lang w:val="en-US" w:eastAsia="zh-CN"/>
        </w:rPr>
        <w:t xml:space="preserve"> is always needed for the corresponding Msg3</w:t>
      </w:r>
      <w:r w:rsidRPr="00B4088D">
        <w:rPr>
          <w:rFonts w:hint="eastAsia"/>
          <w:bCs/>
          <w:lang w:val="en-US" w:eastAsia="zh-CN"/>
        </w:rPr>
        <w:t xml:space="preserve"> </w:t>
      </w:r>
      <w:r>
        <w:rPr>
          <w:rFonts w:hint="eastAsia"/>
          <w:bCs/>
          <w:lang w:val="en-US" w:eastAsia="zh-CN"/>
        </w:rPr>
        <w:t xml:space="preserve">for contention resolution. To reduce the Mgs4 overhead, </w:t>
      </w:r>
      <w:r w:rsidR="006A1248">
        <w:rPr>
          <w:rFonts w:hint="eastAsia"/>
          <w:bCs/>
          <w:lang w:val="en-US" w:eastAsia="zh-CN"/>
        </w:rPr>
        <w:t>one possible</w:t>
      </w:r>
      <w:r>
        <w:rPr>
          <w:rFonts w:hint="eastAsia"/>
          <w:bCs/>
          <w:lang w:val="en-US" w:eastAsia="zh-CN"/>
        </w:rPr>
        <w:t xml:space="preserve"> enhancement </w:t>
      </w:r>
      <w:r w:rsidR="006A1248">
        <w:rPr>
          <w:rFonts w:hint="eastAsia"/>
          <w:bCs/>
          <w:lang w:val="en-US" w:eastAsia="zh-CN"/>
        </w:rPr>
        <w:t>is to</w:t>
      </w:r>
      <w:r>
        <w:rPr>
          <w:rFonts w:hint="eastAsia"/>
          <w:bCs/>
          <w:lang w:val="en-US" w:eastAsia="zh-CN"/>
        </w:rPr>
        <w:t xml:space="preserve"> reduce the PDCCH usage for Msg4 scheduling. For example, it seems a possible optimization way-forward to s</w:t>
      </w:r>
      <w:r w:rsidRPr="00E711AA">
        <w:rPr>
          <w:bCs/>
          <w:lang w:val="en-US" w:eastAsia="zh-CN"/>
        </w:rPr>
        <w:t>upport one Msg4 to deliver contention resolution result for multiple UEs</w:t>
      </w:r>
      <w:r>
        <w:rPr>
          <w:rFonts w:hint="eastAsia"/>
          <w:bCs/>
          <w:lang w:val="en-US" w:eastAsia="zh-CN"/>
        </w:rPr>
        <w:t xml:space="preserve"> or preconfigure the PDSCH for Msg4 delivery to save the </w:t>
      </w:r>
      <w:r>
        <w:rPr>
          <w:bCs/>
          <w:lang w:val="en-US" w:eastAsia="zh-CN"/>
        </w:rPr>
        <w:t xml:space="preserve">scheduling </w:t>
      </w:r>
      <w:r>
        <w:rPr>
          <w:rFonts w:hint="eastAsia"/>
          <w:bCs/>
          <w:lang w:val="en-US" w:eastAsia="zh-CN"/>
        </w:rPr>
        <w:t>PDCCH at least.</w:t>
      </w:r>
      <w:r w:rsidR="00535DE4">
        <w:rPr>
          <w:rFonts w:hint="eastAsia"/>
          <w:bCs/>
          <w:lang w:val="en-US" w:eastAsia="zh-CN"/>
        </w:rPr>
        <w:t xml:space="preserve"> The other possible enhancement is to reduce the PDSCH </w:t>
      </w:r>
      <w:r w:rsidR="00FF1F33">
        <w:rPr>
          <w:rFonts w:hint="eastAsia"/>
          <w:bCs/>
          <w:lang w:val="en-US" w:eastAsia="zh-CN"/>
        </w:rPr>
        <w:t>overhead</w:t>
      </w:r>
      <w:r w:rsidR="00535DE4">
        <w:rPr>
          <w:rFonts w:hint="eastAsia"/>
          <w:bCs/>
          <w:lang w:val="en-US" w:eastAsia="zh-CN"/>
        </w:rPr>
        <w:t xml:space="preserve"> for Msg4 </w:t>
      </w:r>
      <w:r w:rsidR="00FF1F33">
        <w:rPr>
          <w:rFonts w:hint="eastAsia"/>
          <w:bCs/>
          <w:lang w:val="en-US" w:eastAsia="zh-CN"/>
        </w:rPr>
        <w:t xml:space="preserve">content </w:t>
      </w:r>
      <w:r w:rsidR="00535DE4">
        <w:rPr>
          <w:rFonts w:hint="eastAsia"/>
          <w:bCs/>
          <w:lang w:val="en-US" w:eastAsia="zh-CN"/>
        </w:rPr>
        <w:t>delivery</w:t>
      </w:r>
      <w:r w:rsidR="00A71157">
        <w:rPr>
          <w:rFonts w:hint="eastAsia"/>
          <w:bCs/>
          <w:lang w:val="en-US" w:eastAsia="zh-CN"/>
        </w:rPr>
        <w:t xml:space="preserve">. </w:t>
      </w:r>
      <w:r w:rsidR="00A71157" w:rsidRPr="00AA10F8">
        <w:rPr>
          <w:bCs/>
          <w:lang w:val="en-US" w:eastAsia="zh-CN"/>
        </w:rPr>
        <w:t>For example, some of the IEs in Msg4 can be reduced</w:t>
      </w:r>
      <w:r w:rsidR="00FF1F33" w:rsidRPr="00AA10F8">
        <w:rPr>
          <w:bCs/>
          <w:lang w:val="en-US" w:eastAsia="zh-CN"/>
        </w:rPr>
        <w:t xml:space="preserve"> or reused</w:t>
      </w:r>
      <w:r w:rsidR="002724FD" w:rsidRPr="00AA10F8">
        <w:rPr>
          <w:bCs/>
          <w:lang w:val="en-US" w:eastAsia="zh-CN"/>
        </w:rPr>
        <w:t xml:space="preserve">, especially considering the case when multiple UEs can be scheduled in </w:t>
      </w:r>
      <w:r w:rsidR="00BE7B23" w:rsidRPr="00AA10F8">
        <w:rPr>
          <w:bCs/>
          <w:lang w:val="en-US" w:eastAsia="zh-CN"/>
        </w:rPr>
        <w:t xml:space="preserve">a single </w:t>
      </w:r>
      <w:r w:rsidR="002724FD" w:rsidRPr="00AA10F8">
        <w:rPr>
          <w:bCs/>
          <w:lang w:val="en-US" w:eastAsia="zh-CN"/>
        </w:rPr>
        <w:t>Msg4.</w:t>
      </w:r>
    </w:p>
    <w:p w14:paraId="20C3698C" w14:textId="3474512A" w:rsidR="00702B82" w:rsidRDefault="00702B82" w:rsidP="00702B82">
      <w:pPr>
        <w:rPr>
          <w:b/>
          <w:lang w:val="en-US" w:eastAsia="zh-CN"/>
        </w:rPr>
      </w:pPr>
      <w:r w:rsidRPr="000E3325">
        <w:rPr>
          <w:b/>
          <w:lang w:val="en-US"/>
        </w:rPr>
        <w:t xml:space="preserve">Proposal </w:t>
      </w:r>
      <w:r w:rsidR="00BE7B23">
        <w:rPr>
          <w:rFonts w:hint="eastAsia"/>
          <w:b/>
          <w:lang w:val="en-US" w:eastAsia="zh-CN"/>
        </w:rPr>
        <w:t>1</w:t>
      </w:r>
      <w:r w:rsidR="00E77EA1">
        <w:rPr>
          <w:rFonts w:hint="eastAsia"/>
          <w:b/>
          <w:lang w:val="en-US" w:eastAsia="zh-CN"/>
        </w:rPr>
        <w:t>1</w:t>
      </w:r>
      <w:r w:rsidRPr="000E3325">
        <w:rPr>
          <w:b/>
          <w:lang w:val="en-US"/>
        </w:rPr>
        <w:t xml:space="preserve">: </w:t>
      </w:r>
      <w:r>
        <w:rPr>
          <w:rFonts w:hint="eastAsia"/>
          <w:b/>
          <w:lang w:val="en-US" w:eastAsia="zh-CN"/>
        </w:rPr>
        <w:t xml:space="preserve">To support efficient delivery of Msg4, RAN2 to study on how to reduce the </w:t>
      </w:r>
      <w:r w:rsidRPr="00576207">
        <w:rPr>
          <w:b/>
          <w:lang w:val="en-US" w:eastAsia="zh-CN"/>
        </w:rPr>
        <w:t xml:space="preserve">PDCCH usage for Msg4 scheduling and the PDSCH usage for Msg4 </w:t>
      </w:r>
      <w:r>
        <w:rPr>
          <w:rFonts w:hint="eastAsia"/>
          <w:b/>
          <w:lang w:val="en-US" w:eastAsia="zh-CN"/>
        </w:rPr>
        <w:t>transmission.</w:t>
      </w:r>
      <w:r w:rsidR="00BC1B76">
        <w:rPr>
          <w:rFonts w:hint="eastAsia"/>
          <w:b/>
          <w:lang w:val="en-US" w:eastAsia="zh-CN"/>
        </w:rPr>
        <w:t xml:space="preserve"> </w:t>
      </w:r>
    </w:p>
    <w:p w14:paraId="69B7B8E6" w14:textId="69E07FC9" w:rsidR="009339CB" w:rsidRPr="006B46D8" w:rsidRDefault="005A13AB" w:rsidP="009339CB">
      <w:pPr>
        <w:pStyle w:val="Heading1"/>
        <w:rPr>
          <w:lang w:val="en-US"/>
        </w:rPr>
      </w:pPr>
      <w:r w:rsidRPr="006B46D8">
        <w:rPr>
          <w:lang w:val="en-US"/>
        </w:rPr>
        <w:t>3</w:t>
      </w:r>
      <w:r w:rsidR="009339CB" w:rsidRPr="006B46D8">
        <w:rPr>
          <w:lang w:val="en-US"/>
        </w:rPr>
        <w:tab/>
        <w:t>Conclusion</w:t>
      </w:r>
    </w:p>
    <w:p w14:paraId="3BE72BE2" w14:textId="4557776F" w:rsidR="009339CB" w:rsidRPr="006B46D8" w:rsidRDefault="009339CB" w:rsidP="00F516D6">
      <w:pPr>
        <w:rPr>
          <w:bCs/>
          <w:lang w:val="en-US"/>
        </w:rPr>
      </w:pPr>
      <w:r w:rsidRPr="006B46D8">
        <w:rPr>
          <w:lang w:val="en-US"/>
        </w:rPr>
        <w:t xml:space="preserve">This document has made the following </w:t>
      </w:r>
      <w:r w:rsidR="00F516D6">
        <w:rPr>
          <w:bCs/>
          <w:lang w:val="en-US"/>
        </w:rPr>
        <w:t>proposals:</w:t>
      </w:r>
    </w:p>
    <w:p w14:paraId="6A7B16D4" w14:textId="77777777" w:rsidR="00EE0C68" w:rsidRDefault="00EE0C68" w:rsidP="00EE0C68">
      <w:pPr>
        <w:rPr>
          <w:b/>
          <w:lang w:val="en-US"/>
        </w:rPr>
      </w:pPr>
      <w:r w:rsidRPr="006B46D8">
        <w:rPr>
          <w:b/>
          <w:lang w:val="en-US"/>
        </w:rPr>
        <w:lastRenderedPageBreak/>
        <w:t xml:space="preserve">Proposal 1: RAN2 confirms the CBS-Msg3 EDT-like mechanism can be supported for </w:t>
      </w:r>
      <w:proofErr w:type="spellStart"/>
      <w:r w:rsidRPr="006B46D8">
        <w:rPr>
          <w:b/>
          <w:lang w:val="en-US"/>
        </w:rPr>
        <w:t>eMTC</w:t>
      </w:r>
      <w:proofErr w:type="spellEnd"/>
      <w:r w:rsidRPr="006B46D8">
        <w:rPr>
          <w:b/>
          <w:lang w:val="en-US"/>
        </w:rPr>
        <w:t xml:space="preserve"> CE Mode A and NB-IoT </w:t>
      </w:r>
      <w:r>
        <w:rPr>
          <w:b/>
          <w:lang w:val="en-US"/>
        </w:rPr>
        <w:t xml:space="preserve">with </w:t>
      </w:r>
      <w:r w:rsidRPr="006B46D8">
        <w:rPr>
          <w:b/>
          <w:lang w:val="en-US"/>
        </w:rPr>
        <w:t xml:space="preserve">3.75 </w:t>
      </w:r>
      <w:r>
        <w:rPr>
          <w:b/>
          <w:lang w:val="en-US"/>
        </w:rPr>
        <w:t>k</w:t>
      </w:r>
      <w:r w:rsidRPr="006B46D8">
        <w:rPr>
          <w:b/>
          <w:lang w:val="en-US"/>
        </w:rPr>
        <w:t>Hz SCS</w:t>
      </w:r>
      <w:r>
        <w:rPr>
          <w:b/>
          <w:lang w:val="en-US"/>
        </w:rPr>
        <w:t xml:space="preserve"> in both LEO and GEO</w:t>
      </w:r>
      <w:r w:rsidRPr="006B46D8">
        <w:rPr>
          <w:b/>
          <w:lang w:val="en-US"/>
        </w:rPr>
        <w:t>.</w:t>
      </w:r>
    </w:p>
    <w:p w14:paraId="0F27A759" w14:textId="77777777" w:rsidR="00EE0C68" w:rsidRDefault="00EE0C68" w:rsidP="00EE0C68">
      <w:pPr>
        <w:rPr>
          <w:b/>
          <w:lang w:val="en-US"/>
        </w:rPr>
      </w:pPr>
      <w:r>
        <w:rPr>
          <w:b/>
          <w:lang w:val="en-US"/>
        </w:rPr>
        <w:t xml:space="preserve">Proposal 2: RAN2 waits for further feedback from RAN1 and RAN4 on whether </w:t>
      </w:r>
      <w:r w:rsidRPr="006B46D8">
        <w:rPr>
          <w:b/>
          <w:lang w:val="en-US"/>
        </w:rPr>
        <w:t>CBS-Msg3 EDT-like mechanism</w:t>
      </w:r>
      <w:r>
        <w:rPr>
          <w:b/>
          <w:lang w:val="en-US"/>
        </w:rPr>
        <w:t xml:space="preserve"> can be supported for </w:t>
      </w:r>
      <w:proofErr w:type="spellStart"/>
      <w:r>
        <w:rPr>
          <w:b/>
          <w:lang w:val="en-US"/>
        </w:rPr>
        <w:t>eMTC</w:t>
      </w:r>
      <w:proofErr w:type="spellEnd"/>
      <w:r>
        <w:rPr>
          <w:b/>
          <w:lang w:val="en-US"/>
        </w:rPr>
        <w:t xml:space="preserve"> CE Mode B and NB-IoT with 15 kHz SCS.</w:t>
      </w:r>
    </w:p>
    <w:p w14:paraId="7F4BBD1F" w14:textId="77777777" w:rsidR="00EE0C68" w:rsidRDefault="00EE0C68" w:rsidP="00EE0C68">
      <w:pPr>
        <w:rPr>
          <w:b/>
          <w:lang w:val="en-US"/>
        </w:rPr>
      </w:pPr>
      <w:r>
        <w:rPr>
          <w:b/>
          <w:lang w:val="en-US"/>
        </w:rPr>
        <w:t xml:space="preserve">Proposal 3: </w:t>
      </w:r>
      <w:r w:rsidRPr="00F801F0">
        <w:rPr>
          <w:b/>
          <w:lang w:val="en-US"/>
        </w:rPr>
        <w:t xml:space="preserve">System Information </w:t>
      </w:r>
      <w:r>
        <w:rPr>
          <w:b/>
          <w:lang w:val="en-US"/>
        </w:rPr>
        <w:t>is used to configure</w:t>
      </w:r>
      <w:r w:rsidRPr="00F801F0">
        <w:rPr>
          <w:b/>
          <w:lang w:val="en-US"/>
        </w:rPr>
        <w:t xml:space="preserve"> CBS-Msg3 resource</w:t>
      </w:r>
      <w:r>
        <w:rPr>
          <w:b/>
          <w:lang w:val="en-US"/>
        </w:rPr>
        <w:t>.</w:t>
      </w:r>
    </w:p>
    <w:p w14:paraId="17A34C85" w14:textId="77777777" w:rsidR="00EE0C68" w:rsidRPr="002C5913" w:rsidRDefault="00EE0C68" w:rsidP="00EE0C68">
      <w:pPr>
        <w:rPr>
          <w:b/>
          <w:bCs/>
          <w:lang w:eastAsia="zh-CN"/>
        </w:rPr>
      </w:pPr>
      <w:r w:rsidRPr="00061D4F">
        <w:rPr>
          <w:b/>
          <w:bCs/>
          <w:lang w:eastAsia="zh-CN"/>
        </w:rPr>
        <w:t xml:space="preserve">Proposal </w:t>
      </w:r>
      <w:r>
        <w:rPr>
          <w:rFonts w:hint="eastAsia"/>
          <w:b/>
          <w:bCs/>
          <w:lang w:eastAsia="zh-CN"/>
        </w:rPr>
        <w:t>4</w:t>
      </w:r>
      <w:r w:rsidRPr="00061D4F">
        <w:rPr>
          <w:b/>
          <w:bCs/>
          <w:lang w:eastAsia="zh-CN"/>
        </w:rPr>
        <w:t xml:space="preserve">: </w:t>
      </w:r>
      <w:r>
        <w:rPr>
          <w:b/>
          <w:bCs/>
          <w:lang w:eastAsia="zh-CN"/>
        </w:rPr>
        <w:t xml:space="preserve">Support per-CE level configuration for </w:t>
      </w:r>
      <w:r w:rsidRPr="00061D4F">
        <w:rPr>
          <w:b/>
          <w:bCs/>
          <w:lang w:eastAsia="zh-CN"/>
        </w:rPr>
        <w:t>shared CBS-Msg3 resource</w:t>
      </w:r>
      <w:r>
        <w:rPr>
          <w:b/>
          <w:bCs/>
          <w:lang w:eastAsia="zh-CN"/>
        </w:rPr>
        <w:t xml:space="preserve">. </w:t>
      </w:r>
    </w:p>
    <w:p w14:paraId="6EBB4056" w14:textId="77777777" w:rsidR="00EE0C68" w:rsidRPr="002C5913" w:rsidRDefault="00EE0C68" w:rsidP="00EE0C68">
      <w:pPr>
        <w:rPr>
          <w:b/>
          <w:bCs/>
          <w:lang w:eastAsia="zh-CN"/>
        </w:rPr>
      </w:pPr>
      <w:r w:rsidRPr="00061D4F">
        <w:rPr>
          <w:b/>
          <w:bCs/>
          <w:lang w:eastAsia="zh-CN"/>
        </w:rPr>
        <w:t xml:space="preserve">Proposal </w:t>
      </w:r>
      <w:r>
        <w:rPr>
          <w:rFonts w:hint="eastAsia"/>
          <w:b/>
          <w:bCs/>
          <w:lang w:eastAsia="zh-CN"/>
        </w:rPr>
        <w:t>5</w:t>
      </w:r>
      <w:r w:rsidRPr="00061D4F">
        <w:rPr>
          <w:b/>
          <w:bCs/>
          <w:lang w:eastAsia="zh-CN"/>
        </w:rPr>
        <w:t>: If the shared CBS-Msg3 resource is provided via SIB, a mechanism to control</w:t>
      </w:r>
      <w:r>
        <w:rPr>
          <w:rFonts w:hint="eastAsia"/>
          <w:b/>
          <w:bCs/>
          <w:lang w:eastAsia="zh-CN"/>
        </w:rPr>
        <w:t xml:space="preserve"> </w:t>
      </w:r>
      <w:r w:rsidRPr="00061D4F">
        <w:rPr>
          <w:b/>
          <w:bCs/>
          <w:lang w:eastAsia="zh-CN"/>
        </w:rPr>
        <w:t>the Msg3 collision should be supported.</w:t>
      </w:r>
      <w:r>
        <w:rPr>
          <w:rFonts w:hint="eastAsia"/>
          <w:b/>
          <w:bCs/>
          <w:lang w:eastAsia="zh-CN"/>
        </w:rPr>
        <w:t xml:space="preserve"> FFS on the details.</w:t>
      </w:r>
    </w:p>
    <w:p w14:paraId="20A02206" w14:textId="77777777" w:rsidR="00EE0C68" w:rsidRDefault="00EE0C68" w:rsidP="00EE0C68">
      <w:pPr>
        <w:rPr>
          <w:b/>
          <w:bCs/>
          <w:lang w:eastAsia="zh-CN"/>
        </w:rPr>
      </w:pPr>
      <w:r w:rsidRPr="00061D4F">
        <w:rPr>
          <w:b/>
          <w:bCs/>
          <w:lang w:eastAsia="zh-CN"/>
        </w:rPr>
        <w:t xml:space="preserve">Proposal </w:t>
      </w:r>
      <w:r>
        <w:rPr>
          <w:rFonts w:hint="eastAsia"/>
          <w:b/>
          <w:bCs/>
          <w:lang w:eastAsia="zh-CN"/>
        </w:rPr>
        <w:t>6</w:t>
      </w:r>
      <w:r w:rsidRPr="00061D4F">
        <w:rPr>
          <w:b/>
          <w:bCs/>
          <w:lang w:eastAsia="zh-CN"/>
        </w:rPr>
        <w:t xml:space="preserve">: </w:t>
      </w:r>
      <w:r>
        <w:rPr>
          <w:rFonts w:hint="eastAsia"/>
          <w:b/>
          <w:bCs/>
          <w:lang w:eastAsia="zh-CN"/>
        </w:rPr>
        <w:t xml:space="preserve">The presence/absence of the shared CBS-Msg3 resource configuration can be regarded as common control flag to enable/disable direct Msg3 transmission in cell level. </w:t>
      </w:r>
    </w:p>
    <w:p w14:paraId="3A46008B" w14:textId="77777777" w:rsidR="00EE0C68" w:rsidRDefault="00EE0C68" w:rsidP="00EE0C68">
      <w:pPr>
        <w:rPr>
          <w:b/>
          <w:bCs/>
          <w:lang w:eastAsia="zh-CN"/>
        </w:rPr>
      </w:pPr>
      <w:r>
        <w:rPr>
          <w:rFonts w:hint="eastAsia"/>
          <w:b/>
          <w:bCs/>
          <w:lang w:eastAsia="zh-CN"/>
        </w:rPr>
        <w:t>Proposal 7: Direct Msg3 transmission can be disabled for a specific UE via UE-specific signalling</w:t>
      </w:r>
      <w:r w:rsidRPr="00061D4F">
        <w:rPr>
          <w:b/>
          <w:bCs/>
          <w:lang w:eastAsia="zh-CN"/>
        </w:rPr>
        <w:t>.</w:t>
      </w:r>
      <w:r>
        <w:rPr>
          <w:rFonts w:hint="eastAsia"/>
          <w:b/>
          <w:bCs/>
          <w:lang w:eastAsia="zh-CN"/>
        </w:rPr>
        <w:t xml:space="preserve"> </w:t>
      </w:r>
    </w:p>
    <w:p w14:paraId="2A8FAF76" w14:textId="77777777" w:rsidR="00EE0C68" w:rsidRDefault="00EE0C68" w:rsidP="00EE0C68">
      <w:pPr>
        <w:rPr>
          <w:b/>
          <w:bCs/>
          <w:lang w:eastAsia="zh-CN"/>
        </w:rPr>
      </w:pPr>
      <w:r w:rsidRPr="00061D4F">
        <w:rPr>
          <w:b/>
          <w:bCs/>
          <w:lang w:eastAsia="zh-CN"/>
        </w:rPr>
        <w:t xml:space="preserve">Proposal </w:t>
      </w:r>
      <w:r>
        <w:rPr>
          <w:rFonts w:hint="eastAsia"/>
          <w:b/>
          <w:bCs/>
          <w:lang w:eastAsia="zh-CN"/>
        </w:rPr>
        <w:t>8</w:t>
      </w:r>
      <w:r w:rsidRPr="00061D4F">
        <w:rPr>
          <w:b/>
          <w:bCs/>
          <w:lang w:eastAsia="zh-CN"/>
        </w:rPr>
        <w:t xml:space="preserve">: </w:t>
      </w:r>
      <w:r>
        <w:rPr>
          <w:rFonts w:hint="eastAsia"/>
          <w:b/>
          <w:bCs/>
          <w:lang w:eastAsia="zh-CN"/>
        </w:rPr>
        <w:t xml:space="preserve">RAN2 to discuss how to </w:t>
      </w:r>
      <w:r>
        <w:rPr>
          <w:b/>
          <w:bCs/>
          <w:lang w:eastAsia="zh-CN"/>
        </w:rPr>
        <w:t>allocate</w:t>
      </w:r>
      <w:r>
        <w:rPr>
          <w:rFonts w:hint="eastAsia"/>
          <w:b/>
          <w:bCs/>
          <w:lang w:eastAsia="zh-CN"/>
        </w:rPr>
        <w:t xml:space="preserve"> CBS-RNTI </w:t>
      </w:r>
      <w:r>
        <w:rPr>
          <w:b/>
          <w:bCs/>
          <w:lang w:eastAsia="zh-CN"/>
        </w:rPr>
        <w:t xml:space="preserve">for direct Msg3 transmission and corresponding Msg4 decoding, </w:t>
      </w:r>
      <w:r>
        <w:rPr>
          <w:rFonts w:hint="eastAsia"/>
          <w:b/>
          <w:bCs/>
          <w:lang w:eastAsia="zh-CN"/>
        </w:rPr>
        <w:t>considering:</w:t>
      </w:r>
    </w:p>
    <w:p w14:paraId="654B08F9" w14:textId="77777777" w:rsidR="00EE0C68" w:rsidRPr="00500012" w:rsidRDefault="00EE0C68" w:rsidP="00EE0C68">
      <w:pPr>
        <w:pStyle w:val="ListParagraph"/>
        <w:numPr>
          <w:ilvl w:val="0"/>
          <w:numId w:val="21"/>
        </w:numPr>
        <w:rPr>
          <w:b/>
          <w:bCs/>
          <w:lang w:eastAsia="zh-CN"/>
        </w:rPr>
      </w:pPr>
      <w:r w:rsidRPr="00500012">
        <w:rPr>
          <w:rFonts w:hint="eastAsia"/>
          <w:b/>
          <w:bCs/>
          <w:lang w:eastAsia="zh-CN"/>
        </w:rPr>
        <w:t xml:space="preserve">Option1: Common RNTI for all CBS-Msg3 resources </w:t>
      </w:r>
      <w:r w:rsidRPr="00500012">
        <w:rPr>
          <w:b/>
          <w:bCs/>
          <w:lang w:eastAsia="zh-CN"/>
        </w:rPr>
        <w:t>occasions</w:t>
      </w:r>
    </w:p>
    <w:p w14:paraId="0AA420C3" w14:textId="77777777" w:rsidR="00EE0C68" w:rsidRPr="00500012" w:rsidRDefault="00EE0C68" w:rsidP="00EE0C68">
      <w:pPr>
        <w:pStyle w:val="ListParagraph"/>
        <w:numPr>
          <w:ilvl w:val="0"/>
          <w:numId w:val="21"/>
        </w:numPr>
        <w:rPr>
          <w:b/>
          <w:bCs/>
          <w:lang w:eastAsia="zh-CN"/>
        </w:rPr>
      </w:pPr>
      <w:r w:rsidRPr="00500012">
        <w:rPr>
          <w:rFonts w:hint="eastAsia"/>
          <w:b/>
          <w:bCs/>
          <w:lang w:eastAsia="zh-CN"/>
        </w:rPr>
        <w:t>Option2: RNTI derived from Msg3</w:t>
      </w:r>
      <w:r>
        <w:rPr>
          <w:b/>
          <w:bCs/>
          <w:lang w:eastAsia="zh-CN"/>
        </w:rPr>
        <w:t>-CBS</w:t>
      </w:r>
      <w:r w:rsidRPr="00500012">
        <w:rPr>
          <w:rFonts w:hint="eastAsia"/>
          <w:b/>
          <w:bCs/>
          <w:lang w:eastAsia="zh-CN"/>
        </w:rPr>
        <w:t xml:space="preserve"> resource </w:t>
      </w:r>
    </w:p>
    <w:p w14:paraId="55898652" w14:textId="77777777" w:rsidR="00EE0C68" w:rsidRDefault="00EE0C68" w:rsidP="00EE0C68">
      <w:pPr>
        <w:rPr>
          <w:b/>
          <w:lang w:val="en-US"/>
        </w:rPr>
      </w:pPr>
      <w:r w:rsidRPr="000E3325">
        <w:rPr>
          <w:b/>
          <w:lang w:val="en-US"/>
        </w:rPr>
        <w:t xml:space="preserve">Proposal </w:t>
      </w:r>
      <w:r>
        <w:rPr>
          <w:rFonts w:hint="eastAsia"/>
          <w:b/>
          <w:lang w:val="en-US" w:eastAsia="zh-CN"/>
        </w:rPr>
        <w:t>9</w:t>
      </w:r>
      <w:r w:rsidRPr="000E3325">
        <w:rPr>
          <w:b/>
          <w:lang w:val="en-US"/>
        </w:rPr>
        <w:t xml:space="preserve">: </w:t>
      </w:r>
      <w:r>
        <w:rPr>
          <w:rFonts w:hint="eastAsia"/>
          <w:b/>
          <w:lang w:val="en-US" w:eastAsia="zh-CN"/>
        </w:rPr>
        <w:t>Reuse the contention resolution scheme in legacy 4-step RACH for CBS-Msg3 transmission</w:t>
      </w:r>
      <w:r w:rsidRPr="000E3325">
        <w:rPr>
          <w:b/>
          <w:lang w:val="en-US"/>
        </w:rPr>
        <w:t>.</w:t>
      </w:r>
    </w:p>
    <w:p w14:paraId="17F2DB72" w14:textId="77777777" w:rsidR="00EE0C68" w:rsidRDefault="00EE0C68" w:rsidP="00EE0C68">
      <w:pPr>
        <w:rPr>
          <w:b/>
          <w:lang w:val="en-US" w:eastAsia="zh-CN"/>
        </w:rPr>
      </w:pPr>
      <w:r>
        <w:rPr>
          <w:b/>
          <w:lang w:val="en-US"/>
        </w:rPr>
        <w:t>Proposal</w:t>
      </w:r>
      <w:r>
        <w:rPr>
          <w:rFonts w:hint="eastAsia"/>
          <w:b/>
          <w:lang w:val="en-US" w:eastAsia="zh-CN"/>
        </w:rPr>
        <w:t xml:space="preserve"> 10</w:t>
      </w:r>
      <w:r>
        <w:rPr>
          <w:b/>
          <w:lang w:val="en-US"/>
        </w:rPr>
        <w:t>: RAN2 to discuss UE behavior in case of CBS-Msg3 procedure failure, including</w:t>
      </w:r>
      <w:r>
        <w:rPr>
          <w:rFonts w:hint="eastAsia"/>
          <w:b/>
          <w:lang w:val="en-US" w:eastAsia="zh-CN"/>
        </w:rPr>
        <w:t>:</w:t>
      </w:r>
    </w:p>
    <w:p w14:paraId="5AD96E38" w14:textId="77777777" w:rsidR="00EE0C68" w:rsidRPr="0030729E" w:rsidRDefault="00EE0C68" w:rsidP="00EE0C68">
      <w:pPr>
        <w:pStyle w:val="ListParagraph"/>
        <w:numPr>
          <w:ilvl w:val="0"/>
          <w:numId w:val="20"/>
        </w:numPr>
        <w:rPr>
          <w:b/>
          <w:lang w:val="en-US"/>
        </w:rPr>
      </w:pPr>
      <w:r w:rsidRPr="0030729E">
        <w:rPr>
          <w:rFonts w:hint="eastAsia"/>
          <w:b/>
          <w:lang w:val="en-US"/>
        </w:rPr>
        <w:t xml:space="preserve">CE level increase in case </w:t>
      </w:r>
      <w:r>
        <w:rPr>
          <w:rFonts w:hint="eastAsia"/>
          <w:b/>
          <w:lang w:val="en-US" w:eastAsia="zh-CN"/>
        </w:rPr>
        <w:t xml:space="preserve">of </w:t>
      </w:r>
      <w:r w:rsidRPr="0030729E">
        <w:rPr>
          <w:b/>
          <w:lang w:val="en-US"/>
        </w:rPr>
        <w:t>consecutive CBS-Msg3 failures</w:t>
      </w:r>
      <w:r>
        <w:rPr>
          <w:rFonts w:hint="eastAsia"/>
          <w:b/>
          <w:lang w:val="en-US" w:eastAsia="zh-CN"/>
        </w:rPr>
        <w:t>.</w:t>
      </w:r>
    </w:p>
    <w:p w14:paraId="626630F6" w14:textId="77777777" w:rsidR="00EE0C68" w:rsidRDefault="00EE0C68" w:rsidP="00EE0C68">
      <w:pPr>
        <w:pStyle w:val="ListParagraph"/>
        <w:numPr>
          <w:ilvl w:val="0"/>
          <w:numId w:val="20"/>
        </w:numPr>
        <w:rPr>
          <w:bCs/>
          <w:lang w:val="en-US"/>
        </w:rPr>
      </w:pPr>
      <w:r>
        <w:rPr>
          <w:rFonts w:hint="eastAsia"/>
          <w:b/>
          <w:lang w:val="en-US" w:eastAsia="zh-CN"/>
        </w:rPr>
        <w:t>F</w:t>
      </w:r>
      <w:r w:rsidRPr="00AB3875">
        <w:rPr>
          <w:b/>
          <w:lang w:val="en-US"/>
        </w:rPr>
        <w:t>allback options for the UE to ensure that the UE may have a successful EDT within a time limit</w:t>
      </w:r>
      <w:r w:rsidRPr="00AB3875">
        <w:rPr>
          <w:bCs/>
          <w:lang w:val="en-US"/>
        </w:rPr>
        <w:t>.</w:t>
      </w:r>
    </w:p>
    <w:p w14:paraId="05712650" w14:textId="77777777" w:rsidR="00EE0C68" w:rsidRDefault="00EE0C68" w:rsidP="00EE0C68">
      <w:pPr>
        <w:rPr>
          <w:b/>
          <w:lang w:val="en-US" w:eastAsia="zh-CN"/>
        </w:rPr>
      </w:pPr>
      <w:r w:rsidRPr="000E3325">
        <w:rPr>
          <w:b/>
          <w:lang w:val="en-US"/>
        </w:rPr>
        <w:t xml:space="preserve">Proposal </w:t>
      </w:r>
      <w:r>
        <w:rPr>
          <w:rFonts w:hint="eastAsia"/>
          <w:b/>
          <w:lang w:val="en-US" w:eastAsia="zh-CN"/>
        </w:rPr>
        <w:t>11</w:t>
      </w:r>
      <w:r w:rsidRPr="000E3325">
        <w:rPr>
          <w:b/>
          <w:lang w:val="en-US"/>
        </w:rPr>
        <w:t xml:space="preserve">: </w:t>
      </w:r>
      <w:r>
        <w:rPr>
          <w:rFonts w:hint="eastAsia"/>
          <w:b/>
          <w:lang w:val="en-US" w:eastAsia="zh-CN"/>
        </w:rPr>
        <w:t xml:space="preserve">To support efficient delivery of Msg4, RAN2 to study on how to reduce the </w:t>
      </w:r>
      <w:r w:rsidRPr="00576207">
        <w:rPr>
          <w:b/>
          <w:lang w:val="en-US" w:eastAsia="zh-CN"/>
        </w:rPr>
        <w:t xml:space="preserve">PDCCH usage for Msg4 scheduling and the PDSCH usage for Msg4 </w:t>
      </w:r>
      <w:r>
        <w:rPr>
          <w:rFonts w:hint="eastAsia"/>
          <w:b/>
          <w:lang w:val="en-US" w:eastAsia="zh-CN"/>
        </w:rPr>
        <w:t xml:space="preserve">transmission. </w:t>
      </w:r>
    </w:p>
    <w:p w14:paraId="10ACA0D0" w14:textId="77777777" w:rsidR="001F20AF" w:rsidRPr="006B46D8" w:rsidRDefault="001F20AF" w:rsidP="001F20AF">
      <w:pPr>
        <w:pStyle w:val="Heading1"/>
        <w:rPr>
          <w:lang w:val="en-US"/>
        </w:rPr>
      </w:pPr>
      <w:r w:rsidRPr="006B46D8">
        <w:rPr>
          <w:lang w:val="en-US"/>
        </w:rPr>
        <w:t>Reference</w:t>
      </w:r>
    </w:p>
    <w:p w14:paraId="49A208A1" w14:textId="3929F3E1" w:rsidR="001F20AF" w:rsidRPr="006B46D8" w:rsidRDefault="001F20AF" w:rsidP="001F20AF">
      <w:pPr>
        <w:rPr>
          <w:lang w:val="en-US"/>
        </w:rPr>
      </w:pPr>
      <w:r w:rsidRPr="006B46D8">
        <w:rPr>
          <w:lang w:val="en-US"/>
        </w:rPr>
        <w:t>[1] RP- RP-242397 Revised WID on Non-Terrestrial Networks (NTN) for Internet of Things (IoT) Phase 3</w:t>
      </w:r>
    </w:p>
    <w:p w14:paraId="6831E3C0" w14:textId="77777777" w:rsidR="001F20AF" w:rsidRPr="006B46D8" w:rsidRDefault="001F20AF" w:rsidP="001F20AF">
      <w:pPr>
        <w:rPr>
          <w:lang w:val="en-US"/>
        </w:rPr>
      </w:pPr>
      <w:r w:rsidRPr="006B46D8">
        <w:rPr>
          <w:lang w:val="en-US"/>
        </w:rPr>
        <w:t>[2] R2-2405769 LS on UL synchronization for contention based Msg3 transmission without Msg1/Msg2</w:t>
      </w:r>
    </w:p>
    <w:p w14:paraId="03AF4864" w14:textId="6A2A5A2E" w:rsidR="00154661" w:rsidRPr="006B46D8" w:rsidRDefault="00154661" w:rsidP="001F20AF">
      <w:pPr>
        <w:rPr>
          <w:lang w:val="en-US"/>
        </w:rPr>
      </w:pPr>
      <w:r w:rsidRPr="006B46D8">
        <w:rPr>
          <w:lang w:val="en-US"/>
        </w:rPr>
        <w:t>[3] R1-2407548 Reply LS to RAN2 on UL synchronization for contention based Msg3 transmission without Msg1/Msg2</w:t>
      </w:r>
    </w:p>
    <w:p w14:paraId="2867DE0A" w14:textId="52697A0D" w:rsidR="00154661" w:rsidRPr="006B46D8" w:rsidRDefault="00154661" w:rsidP="001F20AF">
      <w:pPr>
        <w:rPr>
          <w:lang w:val="en-US"/>
        </w:rPr>
      </w:pPr>
      <w:r w:rsidRPr="006B46D8">
        <w:rPr>
          <w:lang w:val="en-US"/>
        </w:rPr>
        <w:t>[4]</w:t>
      </w:r>
      <w:r w:rsidRPr="006B46D8">
        <w:rPr>
          <w:lang w:val="en-US"/>
        </w:rPr>
        <w:tab/>
        <w:t>R4-2414114</w:t>
      </w:r>
      <w:r w:rsidRPr="006B46D8">
        <w:rPr>
          <w:lang w:val="en-US"/>
        </w:rPr>
        <w:tab/>
        <w:t>Reply LS to RAN2 on UL synchronization for contention based Msg3 transmission without Msg1/Msg2</w:t>
      </w:r>
    </w:p>
    <w:p w14:paraId="3B839DE6" w14:textId="77777777" w:rsidR="00154661" w:rsidRPr="006B46D8" w:rsidRDefault="00154661" w:rsidP="001F20AF">
      <w:pPr>
        <w:rPr>
          <w:lang w:val="en-US"/>
        </w:rPr>
      </w:pPr>
    </w:p>
    <w:p w14:paraId="56EEE39D" w14:textId="77777777" w:rsidR="009339CB" w:rsidRPr="006B46D8" w:rsidRDefault="009339CB" w:rsidP="009339CB">
      <w:pPr>
        <w:rPr>
          <w:lang w:val="en-US"/>
        </w:rPr>
      </w:pPr>
    </w:p>
    <w:p w14:paraId="259EEE34" w14:textId="77777777" w:rsidR="009339CB" w:rsidRPr="006B46D8" w:rsidRDefault="009339CB" w:rsidP="009339CB">
      <w:pPr>
        <w:rPr>
          <w:lang w:val="en-US"/>
        </w:rPr>
      </w:pPr>
    </w:p>
    <w:p w14:paraId="35F222F4" w14:textId="77777777" w:rsidR="00080512" w:rsidRPr="006B46D8" w:rsidRDefault="00080512" w:rsidP="009339CB">
      <w:pPr>
        <w:rPr>
          <w:lang w:val="en-US"/>
        </w:rPr>
      </w:pPr>
    </w:p>
    <w:sectPr w:rsidR="00080512" w:rsidRPr="006B46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2C8984" w14:textId="77777777" w:rsidR="003028C6" w:rsidRDefault="003028C6">
      <w:r>
        <w:separator/>
      </w:r>
    </w:p>
  </w:endnote>
  <w:endnote w:type="continuationSeparator" w:id="0">
    <w:p w14:paraId="1E4FD151" w14:textId="77777777" w:rsidR="003028C6" w:rsidRDefault="003028C6">
      <w:r>
        <w:continuationSeparator/>
      </w:r>
    </w:p>
  </w:endnote>
  <w:endnote w:type="continuationNotice" w:id="1">
    <w:p w14:paraId="4F162261" w14:textId="77777777" w:rsidR="003028C6" w:rsidRDefault="003028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883F0E" w14:textId="77777777" w:rsidR="003028C6" w:rsidRDefault="003028C6">
      <w:r>
        <w:separator/>
      </w:r>
    </w:p>
  </w:footnote>
  <w:footnote w:type="continuationSeparator" w:id="0">
    <w:p w14:paraId="4236E688" w14:textId="77777777" w:rsidR="003028C6" w:rsidRDefault="003028C6">
      <w:r>
        <w:continuationSeparator/>
      </w:r>
    </w:p>
  </w:footnote>
  <w:footnote w:type="continuationNotice" w:id="1">
    <w:p w14:paraId="035D6CDD" w14:textId="77777777" w:rsidR="003028C6" w:rsidRDefault="003028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FD2356"/>
    <w:multiLevelType w:val="hybridMultilevel"/>
    <w:tmpl w:val="AAEA5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82637F"/>
    <w:multiLevelType w:val="hybridMultilevel"/>
    <w:tmpl w:val="9A1CC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55100CD6"/>
    <w:multiLevelType w:val="hybridMultilevel"/>
    <w:tmpl w:val="3C1EC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F85F23"/>
    <w:multiLevelType w:val="hybridMultilevel"/>
    <w:tmpl w:val="285CC8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930310387">
    <w:abstractNumId w:val="19"/>
  </w:num>
  <w:num w:numId="19" w16cid:durableId="1791557762">
    <w:abstractNumId w:val="12"/>
  </w:num>
  <w:num w:numId="20" w16cid:durableId="1259824183">
    <w:abstractNumId w:val="18"/>
  </w:num>
  <w:num w:numId="21" w16cid:durableId="18430126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440"/>
    <w:rsid w:val="00001C8B"/>
    <w:rsid w:val="00002091"/>
    <w:rsid w:val="00006C10"/>
    <w:rsid w:val="00007D68"/>
    <w:rsid w:val="00014DE0"/>
    <w:rsid w:val="00014F27"/>
    <w:rsid w:val="00016557"/>
    <w:rsid w:val="00023C40"/>
    <w:rsid w:val="0002507D"/>
    <w:rsid w:val="000258C0"/>
    <w:rsid w:val="00033397"/>
    <w:rsid w:val="00034A0C"/>
    <w:rsid w:val="00034BFD"/>
    <w:rsid w:val="00040095"/>
    <w:rsid w:val="00043FC9"/>
    <w:rsid w:val="00054211"/>
    <w:rsid w:val="00056A15"/>
    <w:rsid w:val="00061D4F"/>
    <w:rsid w:val="00065268"/>
    <w:rsid w:val="0007109A"/>
    <w:rsid w:val="00073C9C"/>
    <w:rsid w:val="00074313"/>
    <w:rsid w:val="00074DCD"/>
    <w:rsid w:val="00076412"/>
    <w:rsid w:val="00080512"/>
    <w:rsid w:val="00082DD4"/>
    <w:rsid w:val="00090468"/>
    <w:rsid w:val="00094568"/>
    <w:rsid w:val="000A0987"/>
    <w:rsid w:val="000B4E63"/>
    <w:rsid w:val="000B78F5"/>
    <w:rsid w:val="000B7BCF"/>
    <w:rsid w:val="000C522B"/>
    <w:rsid w:val="000D3CCB"/>
    <w:rsid w:val="000D3DFC"/>
    <w:rsid w:val="000D58AB"/>
    <w:rsid w:val="000E1614"/>
    <w:rsid w:val="000E3034"/>
    <w:rsid w:val="000E33EB"/>
    <w:rsid w:val="000E617B"/>
    <w:rsid w:val="000F75EA"/>
    <w:rsid w:val="00112AAD"/>
    <w:rsid w:val="00112F1A"/>
    <w:rsid w:val="00123B4B"/>
    <w:rsid w:val="0012610D"/>
    <w:rsid w:val="001271F1"/>
    <w:rsid w:val="001325A4"/>
    <w:rsid w:val="00132666"/>
    <w:rsid w:val="00136F12"/>
    <w:rsid w:val="001375C2"/>
    <w:rsid w:val="0014204B"/>
    <w:rsid w:val="00145075"/>
    <w:rsid w:val="00152A6A"/>
    <w:rsid w:val="00154661"/>
    <w:rsid w:val="00155C7D"/>
    <w:rsid w:val="0016273C"/>
    <w:rsid w:val="00170E68"/>
    <w:rsid w:val="001741A0"/>
    <w:rsid w:val="00175FA0"/>
    <w:rsid w:val="00176074"/>
    <w:rsid w:val="00183620"/>
    <w:rsid w:val="0018542A"/>
    <w:rsid w:val="00193EEC"/>
    <w:rsid w:val="00194CD0"/>
    <w:rsid w:val="00197050"/>
    <w:rsid w:val="001978E9"/>
    <w:rsid w:val="001A1A26"/>
    <w:rsid w:val="001B49C9"/>
    <w:rsid w:val="001B70DD"/>
    <w:rsid w:val="001C23F4"/>
    <w:rsid w:val="001C2400"/>
    <w:rsid w:val="001C4F79"/>
    <w:rsid w:val="001E1847"/>
    <w:rsid w:val="001F168B"/>
    <w:rsid w:val="001F20AF"/>
    <w:rsid w:val="001F7831"/>
    <w:rsid w:val="00204045"/>
    <w:rsid w:val="00206CCF"/>
    <w:rsid w:val="0020712B"/>
    <w:rsid w:val="00215E63"/>
    <w:rsid w:val="00217304"/>
    <w:rsid w:val="00221B3D"/>
    <w:rsid w:val="00222EC8"/>
    <w:rsid w:val="0022606D"/>
    <w:rsid w:val="00231728"/>
    <w:rsid w:val="002350E5"/>
    <w:rsid w:val="00242401"/>
    <w:rsid w:val="00244A05"/>
    <w:rsid w:val="0024532F"/>
    <w:rsid w:val="00247BB9"/>
    <w:rsid w:val="00250404"/>
    <w:rsid w:val="00256442"/>
    <w:rsid w:val="002564B9"/>
    <w:rsid w:val="00256B74"/>
    <w:rsid w:val="00260AB3"/>
    <w:rsid w:val="002610D8"/>
    <w:rsid w:val="0026149D"/>
    <w:rsid w:val="00263CAA"/>
    <w:rsid w:val="002724FD"/>
    <w:rsid w:val="00272FD9"/>
    <w:rsid w:val="002747EC"/>
    <w:rsid w:val="002806D1"/>
    <w:rsid w:val="002847C5"/>
    <w:rsid w:val="002855BF"/>
    <w:rsid w:val="00290A7C"/>
    <w:rsid w:val="00293794"/>
    <w:rsid w:val="002A4206"/>
    <w:rsid w:val="002B101E"/>
    <w:rsid w:val="002B1CF1"/>
    <w:rsid w:val="002B2988"/>
    <w:rsid w:val="002B52DD"/>
    <w:rsid w:val="002C00FD"/>
    <w:rsid w:val="002C2208"/>
    <w:rsid w:val="002C42BE"/>
    <w:rsid w:val="002C5913"/>
    <w:rsid w:val="002C75F9"/>
    <w:rsid w:val="002D18E9"/>
    <w:rsid w:val="002D3BFE"/>
    <w:rsid w:val="002D50BD"/>
    <w:rsid w:val="002E379F"/>
    <w:rsid w:val="002F0D22"/>
    <w:rsid w:val="002F0FB2"/>
    <w:rsid w:val="002F1110"/>
    <w:rsid w:val="002F2035"/>
    <w:rsid w:val="002F3240"/>
    <w:rsid w:val="002F749D"/>
    <w:rsid w:val="003028C6"/>
    <w:rsid w:val="00305E93"/>
    <w:rsid w:val="00306BFC"/>
    <w:rsid w:val="0030729E"/>
    <w:rsid w:val="00311B17"/>
    <w:rsid w:val="00316500"/>
    <w:rsid w:val="003172DC"/>
    <w:rsid w:val="0032364F"/>
    <w:rsid w:val="00325AE3"/>
    <w:rsid w:val="00326069"/>
    <w:rsid w:val="003407BB"/>
    <w:rsid w:val="00342566"/>
    <w:rsid w:val="0034305A"/>
    <w:rsid w:val="00354419"/>
    <w:rsid w:val="0035462D"/>
    <w:rsid w:val="00354BCE"/>
    <w:rsid w:val="003627AD"/>
    <w:rsid w:val="003640CF"/>
    <w:rsid w:val="0036459E"/>
    <w:rsid w:val="00364B41"/>
    <w:rsid w:val="00383096"/>
    <w:rsid w:val="00385617"/>
    <w:rsid w:val="0039014A"/>
    <w:rsid w:val="0039346C"/>
    <w:rsid w:val="003A41EF"/>
    <w:rsid w:val="003A4ED8"/>
    <w:rsid w:val="003B40AD"/>
    <w:rsid w:val="003B49A1"/>
    <w:rsid w:val="003B5CD9"/>
    <w:rsid w:val="003B78F6"/>
    <w:rsid w:val="003C0BE1"/>
    <w:rsid w:val="003C4E37"/>
    <w:rsid w:val="003D0FD0"/>
    <w:rsid w:val="003D291C"/>
    <w:rsid w:val="003D6B42"/>
    <w:rsid w:val="003D7AAB"/>
    <w:rsid w:val="003E16BE"/>
    <w:rsid w:val="003E40C3"/>
    <w:rsid w:val="003F4E28"/>
    <w:rsid w:val="003F74E8"/>
    <w:rsid w:val="003F76B6"/>
    <w:rsid w:val="004006E8"/>
    <w:rsid w:val="00401855"/>
    <w:rsid w:val="00402EF3"/>
    <w:rsid w:val="00411905"/>
    <w:rsid w:val="0041191F"/>
    <w:rsid w:val="00413B4D"/>
    <w:rsid w:val="004235BB"/>
    <w:rsid w:val="00431216"/>
    <w:rsid w:val="004418A3"/>
    <w:rsid w:val="00445D49"/>
    <w:rsid w:val="00446C3A"/>
    <w:rsid w:val="004639F0"/>
    <w:rsid w:val="004652C3"/>
    <w:rsid w:val="00465587"/>
    <w:rsid w:val="00466C9B"/>
    <w:rsid w:val="00475F11"/>
    <w:rsid w:val="00477455"/>
    <w:rsid w:val="00482A3C"/>
    <w:rsid w:val="0049001B"/>
    <w:rsid w:val="00496438"/>
    <w:rsid w:val="00497CCF"/>
    <w:rsid w:val="00497E19"/>
    <w:rsid w:val="004A1F7B"/>
    <w:rsid w:val="004B4D76"/>
    <w:rsid w:val="004B50AE"/>
    <w:rsid w:val="004B5F48"/>
    <w:rsid w:val="004C1904"/>
    <w:rsid w:val="004C230E"/>
    <w:rsid w:val="004C2573"/>
    <w:rsid w:val="004C3284"/>
    <w:rsid w:val="004C44D2"/>
    <w:rsid w:val="004C5AC5"/>
    <w:rsid w:val="004D242F"/>
    <w:rsid w:val="004D3578"/>
    <w:rsid w:val="004D380D"/>
    <w:rsid w:val="004D3DA2"/>
    <w:rsid w:val="004E213A"/>
    <w:rsid w:val="004E7553"/>
    <w:rsid w:val="004F4540"/>
    <w:rsid w:val="004F4E34"/>
    <w:rsid w:val="004F73A7"/>
    <w:rsid w:val="00500012"/>
    <w:rsid w:val="00500264"/>
    <w:rsid w:val="00503171"/>
    <w:rsid w:val="005036AF"/>
    <w:rsid w:val="00506C28"/>
    <w:rsid w:val="00507150"/>
    <w:rsid w:val="00511F81"/>
    <w:rsid w:val="0051680D"/>
    <w:rsid w:val="00532914"/>
    <w:rsid w:val="00534162"/>
    <w:rsid w:val="00534DA0"/>
    <w:rsid w:val="00535DE4"/>
    <w:rsid w:val="00537809"/>
    <w:rsid w:val="0054148B"/>
    <w:rsid w:val="00541A65"/>
    <w:rsid w:val="005432D9"/>
    <w:rsid w:val="00543E6C"/>
    <w:rsid w:val="00565087"/>
    <w:rsid w:val="0056573F"/>
    <w:rsid w:val="00567D08"/>
    <w:rsid w:val="00571279"/>
    <w:rsid w:val="00573250"/>
    <w:rsid w:val="005745BA"/>
    <w:rsid w:val="00575FC5"/>
    <w:rsid w:val="00576E3E"/>
    <w:rsid w:val="00581FA9"/>
    <w:rsid w:val="0059310B"/>
    <w:rsid w:val="005A0FFF"/>
    <w:rsid w:val="005A13AB"/>
    <w:rsid w:val="005A2BCE"/>
    <w:rsid w:val="005A49C6"/>
    <w:rsid w:val="005B39D8"/>
    <w:rsid w:val="005C639C"/>
    <w:rsid w:val="005C7611"/>
    <w:rsid w:val="005C766E"/>
    <w:rsid w:val="005C7CD5"/>
    <w:rsid w:val="005D06E2"/>
    <w:rsid w:val="005D29F2"/>
    <w:rsid w:val="005D7AF0"/>
    <w:rsid w:val="005E5660"/>
    <w:rsid w:val="00601D9D"/>
    <w:rsid w:val="00602647"/>
    <w:rsid w:val="00607D58"/>
    <w:rsid w:val="00611566"/>
    <w:rsid w:val="00614037"/>
    <w:rsid w:val="006168E2"/>
    <w:rsid w:val="006306FC"/>
    <w:rsid w:val="00630C31"/>
    <w:rsid w:val="0064688E"/>
    <w:rsid w:val="00646D99"/>
    <w:rsid w:val="00653303"/>
    <w:rsid w:val="00656910"/>
    <w:rsid w:val="006574C0"/>
    <w:rsid w:val="006574C5"/>
    <w:rsid w:val="0066657B"/>
    <w:rsid w:val="00666BD2"/>
    <w:rsid w:val="00666F60"/>
    <w:rsid w:val="00667170"/>
    <w:rsid w:val="00670B9D"/>
    <w:rsid w:val="0067141F"/>
    <w:rsid w:val="00675917"/>
    <w:rsid w:val="00680D3A"/>
    <w:rsid w:val="00693A17"/>
    <w:rsid w:val="00695937"/>
    <w:rsid w:val="00696821"/>
    <w:rsid w:val="006A1248"/>
    <w:rsid w:val="006A394D"/>
    <w:rsid w:val="006A4E24"/>
    <w:rsid w:val="006B0ED4"/>
    <w:rsid w:val="006B46D8"/>
    <w:rsid w:val="006C1D6B"/>
    <w:rsid w:val="006C66D8"/>
    <w:rsid w:val="006D1E24"/>
    <w:rsid w:val="006D35DE"/>
    <w:rsid w:val="006E1057"/>
    <w:rsid w:val="006E1417"/>
    <w:rsid w:val="006F0444"/>
    <w:rsid w:val="006F08EF"/>
    <w:rsid w:val="006F10BB"/>
    <w:rsid w:val="006F1F94"/>
    <w:rsid w:val="006F6A2C"/>
    <w:rsid w:val="006F7CCC"/>
    <w:rsid w:val="00702B82"/>
    <w:rsid w:val="007069DC"/>
    <w:rsid w:val="00707540"/>
    <w:rsid w:val="00710201"/>
    <w:rsid w:val="0072073A"/>
    <w:rsid w:val="00723B23"/>
    <w:rsid w:val="00724CDF"/>
    <w:rsid w:val="007307E8"/>
    <w:rsid w:val="0073364F"/>
    <w:rsid w:val="007342B5"/>
    <w:rsid w:val="00734A5B"/>
    <w:rsid w:val="00740DDB"/>
    <w:rsid w:val="00743A7D"/>
    <w:rsid w:val="00744E76"/>
    <w:rsid w:val="007505B2"/>
    <w:rsid w:val="00753E27"/>
    <w:rsid w:val="00757D40"/>
    <w:rsid w:val="007662B5"/>
    <w:rsid w:val="00770A34"/>
    <w:rsid w:val="00770D60"/>
    <w:rsid w:val="007739C9"/>
    <w:rsid w:val="00774A45"/>
    <w:rsid w:val="00780310"/>
    <w:rsid w:val="00781F0F"/>
    <w:rsid w:val="00785A67"/>
    <w:rsid w:val="007862D6"/>
    <w:rsid w:val="0078727C"/>
    <w:rsid w:val="0079049D"/>
    <w:rsid w:val="00793DC5"/>
    <w:rsid w:val="00796823"/>
    <w:rsid w:val="007A299E"/>
    <w:rsid w:val="007A2E55"/>
    <w:rsid w:val="007B18D8"/>
    <w:rsid w:val="007B295E"/>
    <w:rsid w:val="007C095F"/>
    <w:rsid w:val="007C1BC8"/>
    <w:rsid w:val="007C2DD0"/>
    <w:rsid w:val="007C2E64"/>
    <w:rsid w:val="007E0BBB"/>
    <w:rsid w:val="007E1C43"/>
    <w:rsid w:val="007E31D0"/>
    <w:rsid w:val="007E3632"/>
    <w:rsid w:val="007F2E08"/>
    <w:rsid w:val="008024FA"/>
    <w:rsid w:val="008028A4"/>
    <w:rsid w:val="00813245"/>
    <w:rsid w:val="00816856"/>
    <w:rsid w:val="00830734"/>
    <w:rsid w:val="00832B52"/>
    <w:rsid w:val="00837DE1"/>
    <w:rsid w:val="00840DE0"/>
    <w:rsid w:val="00847C63"/>
    <w:rsid w:val="00847CD0"/>
    <w:rsid w:val="0085082D"/>
    <w:rsid w:val="00852F63"/>
    <w:rsid w:val="008607A8"/>
    <w:rsid w:val="008607BE"/>
    <w:rsid w:val="0086354A"/>
    <w:rsid w:val="00865735"/>
    <w:rsid w:val="00872711"/>
    <w:rsid w:val="00874276"/>
    <w:rsid w:val="008768CA"/>
    <w:rsid w:val="00877EF9"/>
    <w:rsid w:val="00880559"/>
    <w:rsid w:val="0088194D"/>
    <w:rsid w:val="008911B0"/>
    <w:rsid w:val="008A079A"/>
    <w:rsid w:val="008A0C7A"/>
    <w:rsid w:val="008A77AA"/>
    <w:rsid w:val="008B39B3"/>
    <w:rsid w:val="008B3E77"/>
    <w:rsid w:val="008B5306"/>
    <w:rsid w:val="008B54E8"/>
    <w:rsid w:val="008C2E2A"/>
    <w:rsid w:val="008C3057"/>
    <w:rsid w:val="008D18D5"/>
    <w:rsid w:val="008D2E4D"/>
    <w:rsid w:val="008D3ABA"/>
    <w:rsid w:val="008D76BF"/>
    <w:rsid w:val="008D7A13"/>
    <w:rsid w:val="008F396F"/>
    <w:rsid w:val="008F3DCD"/>
    <w:rsid w:val="0090271F"/>
    <w:rsid w:val="00902DB9"/>
    <w:rsid w:val="0090466A"/>
    <w:rsid w:val="00905E5A"/>
    <w:rsid w:val="0091198D"/>
    <w:rsid w:val="009129B6"/>
    <w:rsid w:val="0091343E"/>
    <w:rsid w:val="00920D8F"/>
    <w:rsid w:val="00923655"/>
    <w:rsid w:val="009248C6"/>
    <w:rsid w:val="0092696B"/>
    <w:rsid w:val="009339CB"/>
    <w:rsid w:val="00936071"/>
    <w:rsid w:val="00936A09"/>
    <w:rsid w:val="009376CD"/>
    <w:rsid w:val="00940212"/>
    <w:rsid w:val="00941C59"/>
    <w:rsid w:val="00942EC2"/>
    <w:rsid w:val="00952B81"/>
    <w:rsid w:val="00954515"/>
    <w:rsid w:val="00956E62"/>
    <w:rsid w:val="00961A9D"/>
    <w:rsid w:val="00961B32"/>
    <w:rsid w:val="00962509"/>
    <w:rsid w:val="009663B6"/>
    <w:rsid w:val="00966A00"/>
    <w:rsid w:val="00967255"/>
    <w:rsid w:val="00970DB3"/>
    <w:rsid w:val="00974BB0"/>
    <w:rsid w:val="00975BCD"/>
    <w:rsid w:val="009761B1"/>
    <w:rsid w:val="009777C5"/>
    <w:rsid w:val="009818A2"/>
    <w:rsid w:val="009861A5"/>
    <w:rsid w:val="0098771C"/>
    <w:rsid w:val="0098771E"/>
    <w:rsid w:val="009928A9"/>
    <w:rsid w:val="009958CD"/>
    <w:rsid w:val="009A0AF3"/>
    <w:rsid w:val="009B02C5"/>
    <w:rsid w:val="009B07CD"/>
    <w:rsid w:val="009C002B"/>
    <w:rsid w:val="009C1171"/>
    <w:rsid w:val="009C19E9"/>
    <w:rsid w:val="009C7239"/>
    <w:rsid w:val="009D4CDF"/>
    <w:rsid w:val="009D68DE"/>
    <w:rsid w:val="009D74A6"/>
    <w:rsid w:val="009E0E87"/>
    <w:rsid w:val="009E4173"/>
    <w:rsid w:val="00A05520"/>
    <w:rsid w:val="00A10F02"/>
    <w:rsid w:val="00A122E6"/>
    <w:rsid w:val="00A13AAD"/>
    <w:rsid w:val="00A16523"/>
    <w:rsid w:val="00A16871"/>
    <w:rsid w:val="00A17176"/>
    <w:rsid w:val="00A172BF"/>
    <w:rsid w:val="00A204CA"/>
    <w:rsid w:val="00A209D6"/>
    <w:rsid w:val="00A22738"/>
    <w:rsid w:val="00A25EB9"/>
    <w:rsid w:val="00A2663B"/>
    <w:rsid w:val="00A30344"/>
    <w:rsid w:val="00A320DA"/>
    <w:rsid w:val="00A359FE"/>
    <w:rsid w:val="00A36F5F"/>
    <w:rsid w:val="00A40851"/>
    <w:rsid w:val="00A430EC"/>
    <w:rsid w:val="00A50CDF"/>
    <w:rsid w:val="00A53724"/>
    <w:rsid w:val="00A54B2B"/>
    <w:rsid w:val="00A6195B"/>
    <w:rsid w:val="00A64C8C"/>
    <w:rsid w:val="00A703B6"/>
    <w:rsid w:val="00A70CB7"/>
    <w:rsid w:val="00A71157"/>
    <w:rsid w:val="00A741C1"/>
    <w:rsid w:val="00A74440"/>
    <w:rsid w:val="00A82346"/>
    <w:rsid w:val="00A858DE"/>
    <w:rsid w:val="00A91DAE"/>
    <w:rsid w:val="00A9671C"/>
    <w:rsid w:val="00AA10F8"/>
    <w:rsid w:val="00AA1553"/>
    <w:rsid w:val="00AB3163"/>
    <w:rsid w:val="00AB3875"/>
    <w:rsid w:val="00AC6284"/>
    <w:rsid w:val="00AD4FE7"/>
    <w:rsid w:val="00AD7E7C"/>
    <w:rsid w:val="00B017E6"/>
    <w:rsid w:val="00B04A55"/>
    <w:rsid w:val="00B05380"/>
    <w:rsid w:val="00B05962"/>
    <w:rsid w:val="00B07DF2"/>
    <w:rsid w:val="00B11705"/>
    <w:rsid w:val="00B15449"/>
    <w:rsid w:val="00B16C2F"/>
    <w:rsid w:val="00B23E31"/>
    <w:rsid w:val="00B27303"/>
    <w:rsid w:val="00B362FB"/>
    <w:rsid w:val="00B37FBC"/>
    <w:rsid w:val="00B47FD1"/>
    <w:rsid w:val="00B516BB"/>
    <w:rsid w:val="00B5751D"/>
    <w:rsid w:val="00B60C0A"/>
    <w:rsid w:val="00B669E9"/>
    <w:rsid w:val="00B7538C"/>
    <w:rsid w:val="00B77181"/>
    <w:rsid w:val="00B815D3"/>
    <w:rsid w:val="00B84DB2"/>
    <w:rsid w:val="00B909A4"/>
    <w:rsid w:val="00B9192C"/>
    <w:rsid w:val="00BA25AC"/>
    <w:rsid w:val="00BB77DC"/>
    <w:rsid w:val="00BC1B76"/>
    <w:rsid w:val="00BC3555"/>
    <w:rsid w:val="00BD3F72"/>
    <w:rsid w:val="00BD69BE"/>
    <w:rsid w:val="00BE7B23"/>
    <w:rsid w:val="00C06036"/>
    <w:rsid w:val="00C12B51"/>
    <w:rsid w:val="00C20657"/>
    <w:rsid w:val="00C24650"/>
    <w:rsid w:val="00C25465"/>
    <w:rsid w:val="00C31806"/>
    <w:rsid w:val="00C33079"/>
    <w:rsid w:val="00C34807"/>
    <w:rsid w:val="00C36043"/>
    <w:rsid w:val="00C36AAC"/>
    <w:rsid w:val="00C43EAB"/>
    <w:rsid w:val="00C45916"/>
    <w:rsid w:val="00C53520"/>
    <w:rsid w:val="00C54103"/>
    <w:rsid w:val="00C55A12"/>
    <w:rsid w:val="00C55BA4"/>
    <w:rsid w:val="00C56704"/>
    <w:rsid w:val="00C6553E"/>
    <w:rsid w:val="00C75317"/>
    <w:rsid w:val="00C81D6D"/>
    <w:rsid w:val="00C81F19"/>
    <w:rsid w:val="00C83A13"/>
    <w:rsid w:val="00C86F10"/>
    <w:rsid w:val="00C90121"/>
    <w:rsid w:val="00C9068C"/>
    <w:rsid w:val="00C92967"/>
    <w:rsid w:val="00C944E0"/>
    <w:rsid w:val="00CA2129"/>
    <w:rsid w:val="00CA2FF3"/>
    <w:rsid w:val="00CA3D0C"/>
    <w:rsid w:val="00CA4BFA"/>
    <w:rsid w:val="00CA5ADD"/>
    <w:rsid w:val="00CA654B"/>
    <w:rsid w:val="00CB004A"/>
    <w:rsid w:val="00CB194E"/>
    <w:rsid w:val="00CB72B8"/>
    <w:rsid w:val="00CC0BE7"/>
    <w:rsid w:val="00CC5918"/>
    <w:rsid w:val="00CC6B17"/>
    <w:rsid w:val="00CD0BA8"/>
    <w:rsid w:val="00CD4C7B"/>
    <w:rsid w:val="00CD58FE"/>
    <w:rsid w:val="00CD666F"/>
    <w:rsid w:val="00CE2DC0"/>
    <w:rsid w:val="00CE6E70"/>
    <w:rsid w:val="00CF1BDD"/>
    <w:rsid w:val="00CF2D56"/>
    <w:rsid w:val="00CF7A42"/>
    <w:rsid w:val="00D15BC9"/>
    <w:rsid w:val="00D212A3"/>
    <w:rsid w:val="00D26C12"/>
    <w:rsid w:val="00D32AAF"/>
    <w:rsid w:val="00D33BE3"/>
    <w:rsid w:val="00D34681"/>
    <w:rsid w:val="00D3792D"/>
    <w:rsid w:val="00D37FA5"/>
    <w:rsid w:val="00D43142"/>
    <w:rsid w:val="00D47580"/>
    <w:rsid w:val="00D47CB5"/>
    <w:rsid w:val="00D53BE6"/>
    <w:rsid w:val="00D54820"/>
    <w:rsid w:val="00D55E47"/>
    <w:rsid w:val="00D5630C"/>
    <w:rsid w:val="00D61EC9"/>
    <w:rsid w:val="00D62E19"/>
    <w:rsid w:val="00D642C5"/>
    <w:rsid w:val="00D67CD1"/>
    <w:rsid w:val="00D71E7A"/>
    <w:rsid w:val="00D72083"/>
    <w:rsid w:val="00D738D6"/>
    <w:rsid w:val="00D777F5"/>
    <w:rsid w:val="00D80795"/>
    <w:rsid w:val="00D854BE"/>
    <w:rsid w:val="00D87E00"/>
    <w:rsid w:val="00D9134D"/>
    <w:rsid w:val="00D96D11"/>
    <w:rsid w:val="00DA09D1"/>
    <w:rsid w:val="00DA3D83"/>
    <w:rsid w:val="00DA4A6D"/>
    <w:rsid w:val="00DA7A03"/>
    <w:rsid w:val="00DB0DB8"/>
    <w:rsid w:val="00DB163F"/>
    <w:rsid w:val="00DB1818"/>
    <w:rsid w:val="00DB29C6"/>
    <w:rsid w:val="00DC083D"/>
    <w:rsid w:val="00DC309B"/>
    <w:rsid w:val="00DC4DA2"/>
    <w:rsid w:val="00DC5261"/>
    <w:rsid w:val="00DE166A"/>
    <w:rsid w:val="00DE25D2"/>
    <w:rsid w:val="00DE261B"/>
    <w:rsid w:val="00DE4268"/>
    <w:rsid w:val="00DE6FA9"/>
    <w:rsid w:val="00DF7834"/>
    <w:rsid w:val="00DF7C20"/>
    <w:rsid w:val="00E00F74"/>
    <w:rsid w:val="00E038FB"/>
    <w:rsid w:val="00E052AF"/>
    <w:rsid w:val="00E11579"/>
    <w:rsid w:val="00E4559B"/>
    <w:rsid w:val="00E469F5"/>
    <w:rsid w:val="00E46A42"/>
    <w:rsid w:val="00E46C08"/>
    <w:rsid w:val="00E471CF"/>
    <w:rsid w:val="00E47DB4"/>
    <w:rsid w:val="00E62450"/>
    <w:rsid w:val="00E62835"/>
    <w:rsid w:val="00E6480E"/>
    <w:rsid w:val="00E77645"/>
    <w:rsid w:val="00E77EA1"/>
    <w:rsid w:val="00E83697"/>
    <w:rsid w:val="00E859B6"/>
    <w:rsid w:val="00E958A3"/>
    <w:rsid w:val="00EA0A25"/>
    <w:rsid w:val="00EA16AA"/>
    <w:rsid w:val="00EA5BB9"/>
    <w:rsid w:val="00EA618C"/>
    <w:rsid w:val="00EA6676"/>
    <w:rsid w:val="00EA66C9"/>
    <w:rsid w:val="00EB5D32"/>
    <w:rsid w:val="00EB624E"/>
    <w:rsid w:val="00EC425A"/>
    <w:rsid w:val="00EC4A25"/>
    <w:rsid w:val="00EC6C90"/>
    <w:rsid w:val="00ED0764"/>
    <w:rsid w:val="00EE0C68"/>
    <w:rsid w:val="00EE1BD4"/>
    <w:rsid w:val="00EE258B"/>
    <w:rsid w:val="00EE5BA1"/>
    <w:rsid w:val="00EF2563"/>
    <w:rsid w:val="00EF590C"/>
    <w:rsid w:val="00EF612C"/>
    <w:rsid w:val="00EF648C"/>
    <w:rsid w:val="00F00D4D"/>
    <w:rsid w:val="00F025A2"/>
    <w:rsid w:val="00F036E9"/>
    <w:rsid w:val="00F07388"/>
    <w:rsid w:val="00F13BD1"/>
    <w:rsid w:val="00F2026E"/>
    <w:rsid w:val="00F2210A"/>
    <w:rsid w:val="00F22F56"/>
    <w:rsid w:val="00F2503A"/>
    <w:rsid w:val="00F25834"/>
    <w:rsid w:val="00F25B8D"/>
    <w:rsid w:val="00F31372"/>
    <w:rsid w:val="00F32A72"/>
    <w:rsid w:val="00F33814"/>
    <w:rsid w:val="00F34AE4"/>
    <w:rsid w:val="00F37743"/>
    <w:rsid w:val="00F40C2F"/>
    <w:rsid w:val="00F414DD"/>
    <w:rsid w:val="00F42493"/>
    <w:rsid w:val="00F469E1"/>
    <w:rsid w:val="00F50D86"/>
    <w:rsid w:val="00F50F5D"/>
    <w:rsid w:val="00F5167D"/>
    <w:rsid w:val="00F516D6"/>
    <w:rsid w:val="00F54A3D"/>
    <w:rsid w:val="00F54CB0"/>
    <w:rsid w:val="00F579CD"/>
    <w:rsid w:val="00F64E15"/>
    <w:rsid w:val="00F653B8"/>
    <w:rsid w:val="00F71B89"/>
    <w:rsid w:val="00F7353C"/>
    <w:rsid w:val="00F76F8F"/>
    <w:rsid w:val="00F801F0"/>
    <w:rsid w:val="00F81741"/>
    <w:rsid w:val="00F8505E"/>
    <w:rsid w:val="00F86984"/>
    <w:rsid w:val="00F87048"/>
    <w:rsid w:val="00F8714E"/>
    <w:rsid w:val="00F87257"/>
    <w:rsid w:val="00F941DF"/>
    <w:rsid w:val="00F96293"/>
    <w:rsid w:val="00F97BEB"/>
    <w:rsid w:val="00FA1266"/>
    <w:rsid w:val="00FB36FA"/>
    <w:rsid w:val="00FB3E39"/>
    <w:rsid w:val="00FC1192"/>
    <w:rsid w:val="00FC4A71"/>
    <w:rsid w:val="00FC7310"/>
    <w:rsid w:val="00FD250C"/>
    <w:rsid w:val="00FE106D"/>
    <w:rsid w:val="00FE251B"/>
    <w:rsid w:val="00FE58DE"/>
    <w:rsid w:val="00FF080E"/>
    <w:rsid w:val="00FF1F33"/>
    <w:rsid w:val="00FF54B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0471B86C-C87E-4D9E-86DD-B69181D95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6A4E2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1420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564B9"/>
    <w:rPr>
      <w:lang w:eastAsia="en-US"/>
    </w:rPr>
  </w:style>
  <w:style w:type="character" w:styleId="CommentReference">
    <w:name w:val="annotation reference"/>
    <w:basedOn w:val="DefaultParagraphFont"/>
    <w:rsid w:val="00872711"/>
    <w:rPr>
      <w:sz w:val="16"/>
      <w:szCs w:val="16"/>
    </w:rPr>
  </w:style>
  <w:style w:type="character" w:styleId="Mention">
    <w:name w:val="Mention"/>
    <w:basedOn w:val="DefaultParagraphFont"/>
    <w:uiPriority w:val="99"/>
    <w:unhideWhenUsed/>
    <w:rsid w:val="001978E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2166</Words>
  <Characters>12348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14486</CharactersWithSpaces>
  <SharedDoc>false</SharedDoc>
  <HyperlinkBase/>
  <HLinks>
    <vt:vector size="18" baseType="variant">
      <vt:variant>
        <vt:i4>393285</vt:i4>
      </vt:variant>
      <vt:variant>
        <vt:i4>6</vt:i4>
      </vt:variant>
      <vt:variant>
        <vt:i4>0</vt:i4>
      </vt:variant>
      <vt:variant>
        <vt:i4>5</vt:i4>
      </vt:variant>
      <vt:variant>
        <vt:lpwstr>mailto:vinh.van_phan@nokia.com</vt:lpwstr>
      </vt:variant>
      <vt:variant>
        <vt:lpwstr/>
      </vt:variant>
      <vt:variant>
        <vt:i4>3014727</vt:i4>
      </vt:variant>
      <vt:variant>
        <vt:i4>3</vt:i4>
      </vt:variant>
      <vt:variant>
        <vt:i4>0</vt:i4>
      </vt:variant>
      <vt:variant>
        <vt:i4>5</vt:i4>
      </vt:variant>
      <vt:variant>
        <vt:lpwstr>mailto:rafhael.medeiros_de_amorim@nokia.com</vt:lpwstr>
      </vt:variant>
      <vt:variant>
        <vt:lpwstr/>
      </vt:variant>
      <vt:variant>
        <vt:i4>393285</vt:i4>
      </vt:variant>
      <vt:variant>
        <vt:i4>0</vt:i4>
      </vt:variant>
      <vt:variant>
        <vt:i4>0</vt:i4>
      </vt:variant>
      <vt:variant>
        <vt:i4>5</vt:i4>
      </vt:variant>
      <vt:variant>
        <vt:lpwstr>mailto:vinh.van_phan@nokia.com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cp:lastModifiedBy>
  <cp:revision>2</cp:revision>
  <dcterms:created xsi:type="dcterms:W3CDTF">2024-10-04T08:23:00Z</dcterms:created>
  <dcterms:modified xsi:type="dcterms:W3CDTF">2024-10-04T08:52:00Z</dcterms:modified>
  <cp:category/>
</cp:coreProperties>
</file>